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3D" w:rsidRPr="002F0840" w:rsidRDefault="004D7D3D" w:rsidP="004D7D3D">
      <w:pPr>
        <w:spacing w:after="0"/>
        <w:rPr>
          <w:rFonts w:ascii="Baskerville Old Face" w:eastAsia="Calibri" w:hAnsi="Baskerville Old Face"/>
          <w:b/>
          <w:sz w:val="18"/>
          <w:szCs w:val="18"/>
        </w:rPr>
      </w:pPr>
    </w:p>
    <w:p w:rsidR="00833A32" w:rsidRPr="008F6A18" w:rsidRDefault="00833A32" w:rsidP="004D7D3D">
      <w:pPr>
        <w:spacing w:after="0"/>
        <w:jc w:val="center"/>
        <w:rPr>
          <w:rFonts w:ascii="Constantia" w:eastAsia="Calibri" w:hAnsi="Constantia"/>
          <w:b/>
          <w:sz w:val="56"/>
          <w:szCs w:val="36"/>
        </w:rPr>
      </w:pPr>
      <w:r w:rsidRPr="008F6A18">
        <w:rPr>
          <w:rFonts w:ascii="Constantia" w:eastAsia="Calibri" w:hAnsi="Constantia"/>
          <w:b/>
          <w:sz w:val="56"/>
          <w:szCs w:val="36"/>
        </w:rPr>
        <w:t>Welcome to Science 8</w:t>
      </w:r>
    </w:p>
    <w:p w:rsidR="00833A32" w:rsidRPr="008F6A18" w:rsidRDefault="0031783E" w:rsidP="00833A32">
      <w:pPr>
        <w:spacing w:after="0"/>
        <w:jc w:val="center"/>
        <w:rPr>
          <w:rFonts w:ascii="Constantia" w:eastAsia="Calibri" w:hAnsi="Constantia"/>
          <w:b/>
          <w:sz w:val="56"/>
          <w:szCs w:val="36"/>
        </w:rPr>
      </w:pPr>
      <w:r w:rsidRPr="008F6A18">
        <w:rPr>
          <w:rFonts w:ascii="Constantia" w:eastAsia="Calibri" w:hAnsi="Constantia"/>
          <w:b/>
          <w:sz w:val="56"/>
          <w:szCs w:val="36"/>
        </w:rPr>
        <w:t>Mr. Bond</w:t>
      </w:r>
    </w:p>
    <w:p w:rsidR="004D7D3D" w:rsidRPr="008F6A18" w:rsidRDefault="002126A8" w:rsidP="00833A32">
      <w:pPr>
        <w:spacing w:after="0"/>
        <w:jc w:val="center"/>
        <w:rPr>
          <w:rFonts w:ascii="Constantia" w:eastAsia="Calibri" w:hAnsi="Constantia"/>
          <w:b/>
          <w:sz w:val="32"/>
          <w:szCs w:val="36"/>
        </w:rPr>
      </w:pPr>
      <w:hyperlink r:id="rId5" w:history="1">
        <w:r w:rsidR="004D7D3D" w:rsidRPr="008F6A18">
          <w:rPr>
            <w:rStyle w:val="Hyperlink"/>
            <w:rFonts w:ascii="Constantia" w:eastAsia="Calibri" w:hAnsi="Constantia"/>
            <w:b/>
            <w:sz w:val="32"/>
            <w:szCs w:val="36"/>
          </w:rPr>
          <w:t>pbond@sd44.ca</w:t>
        </w:r>
      </w:hyperlink>
    </w:p>
    <w:p w:rsidR="004D7D3D" w:rsidRDefault="002126A8" w:rsidP="00833A32">
      <w:pPr>
        <w:spacing w:after="0"/>
        <w:jc w:val="center"/>
        <w:rPr>
          <w:rFonts w:ascii="Constantia" w:eastAsia="Calibri" w:hAnsi="Constantia"/>
          <w:b/>
          <w:sz w:val="32"/>
          <w:szCs w:val="36"/>
        </w:rPr>
      </w:pPr>
      <w:hyperlink r:id="rId6" w:history="1">
        <w:r w:rsidR="004D7D3D" w:rsidRPr="008F6A18">
          <w:rPr>
            <w:rStyle w:val="Hyperlink"/>
            <w:rFonts w:ascii="Constantia" w:eastAsia="Calibri" w:hAnsi="Constantia"/>
            <w:b/>
            <w:sz w:val="32"/>
            <w:szCs w:val="36"/>
          </w:rPr>
          <w:t>www.bondsclasses.weebly.com</w:t>
        </w:r>
      </w:hyperlink>
    </w:p>
    <w:p w:rsidR="002F0840" w:rsidRPr="002F0840" w:rsidRDefault="002F0840" w:rsidP="00833A32">
      <w:pPr>
        <w:spacing w:after="0"/>
        <w:jc w:val="center"/>
        <w:rPr>
          <w:rFonts w:ascii="Constantia" w:eastAsia="Calibri" w:hAnsi="Constantia"/>
          <w:b/>
          <w:sz w:val="36"/>
          <w:szCs w:val="36"/>
        </w:rPr>
      </w:pPr>
      <w:r w:rsidRPr="002F0840">
        <w:rPr>
          <w:rFonts w:ascii="Constantia" w:eastAsia="Calibri" w:hAnsi="Constantia"/>
          <w:b/>
          <w:sz w:val="36"/>
          <w:szCs w:val="36"/>
        </w:rPr>
        <w:t xml:space="preserve">Tutorial Times: </w:t>
      </w:r>
      <w:r w:rsidRPr="002F0840">
        <w:rPr>
          <w:rFonts w:ascii="Constantia" w:eastAsia="Calibri" w:hAnsi="Constantia"/>
          <w:b/>
          <w:sz w:val="32"/>
          <w:szCs w:val="28"/>
        </w:rPr>
        <w:t>after school everyday</w:t>
      </w:r>
    </w:p>
    <w:p w:rsidR="00833A32" w:rsidRDefault="00833A32" w:rsidP="00833A32">
      <w:pPr>
        <w:spacing w:after="0"/>
        <w:jc w:val="center"/>
        <w:rPr>
          <w:rFonts w:ascii="Calibri" w:eastAsia="Calibri" w:hAnsi="Calibri"/>
          <w:sz w:val="28"/>
          <w:szCs w:val="28"/>
        </w:rPr>
      </w:pPr>
      <w:r>
        <w:rPr>
          <w:rFonts w:ascii="Calibri" w:eastAsia="Calibri" w:hAnsi="Calibri"/>
          <w:sz w:val="28"/>
          <w:szCs w:val="28"/>
        </w:rPr>
        <w:t>201</w:t>
      </w:r>
      <w:r w:rsidR="00CC02D9">
        <w:rPr>
          <w:rFonts w:ascii="Calibri" w:eastAsia="Calibri" w:hAnsi="Calibri"/>
          <w:sz w:val="28"/>
          <w:szCs w:val="28"/>
        </w:rPr>
        <w:t>9-2020</w:t>
      </w:r>
      <w:r w:rsidRPr="00993162">
        <w:rPr>
          <w:rFonts w:ascii="Calibri" w:eastAsia="Calibri" w:hAnsi="Calibri"/>
          <w:sz w:val="28"/>
          <w:szCs w:val="28"/>
        </w:rPr>
        <w:t xml:space="preserve"> Course Outline</w:t>
      </w:r>
    </w:p>
    <w:p w:rsidR="00B20164" w:rsidRPr="00833A32" w:rsidRDefault="00B20164" w:rsidP="00833A32">
      <w:pPr>
        <w:spacing w:after="0"/>
        <w:jc w:val="center"/>
        <w:rPr>
          <w:rFonts w:ascii="Calibri" w:eastAsia="Calibri" w:hAnsi="Calibri"/>
          <w:sz w:val="28"/>
          <w:szCs w:val="28"/>
        </w:rPr>
      </w:pPr>
    </w:p>
    <w:p w:rsidR="00833A32" w:rsidRPr="00406A39" w:rsidRDefault="00833A32" w:rsidP="001A1A9E">
      <w:pPr>
        <w:spacing w:after="0"/>
      </w:pPr>
      <w:r w:rsidRPr="00406A39">
        <w:t xml:space="preserve">This course </w:t>
      </w:r>
      <w:r w:rsidR="00AB6543">
        <w:t xml:space="preserve">explores science from an </w:t>
      </w:r>
      <w:r w:rsidR="00AB6543" w:rsidRPr="00AB6543">
        <w:rPr>
          <w:u w:val="single"/>
        </w:rPr>
        <w:t>inquiry</w:t>
      </w:r>
      <w:r w:rsidR="00AB6543">
        <w:t xml:space="preserve"> and </w:t>
      </w:r>
      <w:r w:rsidR="00AB6543" w:rsidRPr="00AB6543">
        <w:rPr>
          <w:u w:val="single"/>
        </w:rPr>
        <w:t>exploration</w:t>
      </w:r>
      <w:r w:rsidR="00AB6543">
        <w:t xml:space="preserve"> perspective.  It </w:t>
      </w:r>
      <w:r w:rsidRPr="00406A39">
        <w:t xml:space="preserve">is divided into five areas of Science: </w:t>
      </w:r>
      <w:r w:rsidRPr="003167C7">
        <w:rPr>
          <w:b/>
        </w:rPr>
        <w:t>Processes of Science</w:t>
      </w:r>
      <w:r w:rsidRPr="00406A39">
        <w:t xml:space="preserve">, </w:t>
      </w:r>
      <w:r w:rsidRPr="00AB6543">
        <w:t>Life Science</w:t>
      </w:r>
      <w:r w:rsidRPr="00406A39">
        <w:t xml:space="preserve"> (</w:t>
      </w:r>
      <w:r w:rsidRPr="00AB6543">
        <w:rPr>
          <w:b/>
        </w:rPr>
        <w:t>Biology</w:t>
      </w:r>
      <w:r w:rsidRPr="00406A39">
        <w:t xml:space="preserve">), </w:t>
      </w:r>
      <w:r w:rsidRPr="00AB6543">
        <w:t>Physical Science</w:t>
      </w:r>
      <w:r w:rsidRPr="003167C7">
        <w:rPr>
          <w:b/>
        </w:rPr>
        <w:t xml:space="preserve"> </w:t>
      </w:r>
      <w:r w:rsidRPr="00406A39">
        <w:t>(</w:t>
      </w:r>
      <w:r w:rsidRPr="00AB6543">
        <w:rPr>
          <w:b/>
        </w:rPr>
        <w:t>Physics</w:t>
      </w:r>
      <w:r w:rsidRPr="00406A39">
        <w:t xml:space="preserve"> and </w:t>
      </w:r>
      <w:r w:rsidRPr="00AB6543">
        <w:rPr>
          <w:b/>
        </w:rPr>
        <w:t>Chemistry</w:t>
      </w:r>
      <w:r w:rsidRPr="00406A39">
        <w:t xml:space="preserve">), and </w:t>
      </w:r>
      <w:r w:rsidRPr="00AB6543">
        <w:t>Earth and Space Science</w:t>
      </w:r>
      <w:r w:rsidR="003167C7">
        <w:t xml:space="preserve"> (</w:t>
      </w:r>
      <w:r w:rsidR="003167C7" w:rsidRPr="00AB6543">
        <w:rPr>
          <w:b/>
        </w:rPr>
        <w:t>Geology</w:t>
      </w:r>
      <w:r w:rsidR="003167C7">
        <w:t>)</w:t>
      </w:r>
      <w:r w:rsidRPr="00406A39">
        <w:t xml:space="preserve">.  </w:t>
      </w:r>
    </w:p>
    <w:p w:rsidR="00B20164" w:rsidRDefault="00B20164" w:rsidP="00833A32">
      <w:pPr>
        <w:spacing w:after="0"/>
      </w:pPr>
    </w:p>
    <w:p w:rsidR="00D44FE1" w:rsidRPr="00406A39" w:rsidRDefault="00D44FE1" w:rsidP="00833A32">
      <w:pPr>
        <w:spacing w:after="0"/>
      </w:pPr>
    </w:p>
    <w:p w:rsidR="00B20164" w:rsidRPr="00406A39" w:rsidRDefault="00B20164" w:rsidP="00B20164">
      <w:r w:rsidRPr="00406A39">
        <w:t>These skills will be the focus in Sciences</w:t>
      </w:r>
      <w:r w:rsidR="00D44FE1">
        <w:t xml:space="preserve"> (</w:t>
      </w:r>
      <w:r w:rsidR="00D44FE1" w:rsidRPr="00D44FE1">
        <w:rPr>
          <w:i/>
        </w:rPr>
        <w:t>Approaches to Learning</w:t>
      </w:r>
      <w:r w:rsidR="00D44FE1">
        <w:t xml:space="preserve"> - ATL)</w:t>
      </w:r>
      <w:r w:rsidRPr="00406A39">
        <w:t xml:space="preserve">: </w:t>
      </w:r>
    </w:p>
    <w:tbl>
      <w:tblPr>
        <w:tblStyle w:val="TableGrid"/>
        <w:tblW w:w="9918" w:type="dxa"/>
        <w:tblLook w:val="04A0" w:firstRow="1" w:lastRow="0" w:firstColumn="1" w:lastColumn="0" w:noHBand="0" w:noVBand="1"/>
      </w:tblPr>
      <w:tblGrid>
        <w:gridCol w:w="2518"/>
        <w:gridCol w:w="7400"/>
      </w:tblGrid>
      <w:tr w:rsidR="00B20164" w:rsidRPr="00406A39" w:rsidTr="002F0840">
        <w:tc>
          <w:tcPr>
            <w:tcW w:w="2518" w:type="dxa"/>
          </w:tcPr>
          <w:p w:rsidR="00B20164" w:rsidRPr="00406A39" w:rsidRDefault="00B20164" w:rsidP="00BC46D3">
            <w:pPr>
              <w:rPr>
                <w:b/>
              </w:rPr>
            </w:pPr>
            <w:r w:rsidRPr="00406A39">
              <w:rPr>
                <w:b/>
              </w:rPr>
              <w:t>Category</w:t>
            </w:r>
          </w:p>
        </w:tc>
        <w:tc>
          <w:tcPr>
            <w:tcW w:w="7400" w:type="dxa"/>
          </w:tcPr>
          <w:p w:rsidR="00B20164" w:rsidRPr="00406A39" w:rsidRDefault="00B20164" w:rsidP="00BC46D3">
            <w:pPr>
              <w:rPr>
                <w:b/>
              </w:rPr>
            </w:pPr>
            <w:r w:rsidRPr="00406A39">
              <w:rPr>
                <w:b/>
              </w:rPr>
              <w:t>Skill indicator</w:t>
            </w:r>
          </w:p>
        </w:tc>
      </w:tr>
      <w:tr w:rsidR="00B20164" w:rsidRPr="00406A39" w:rsidTr="002F0840">
        <w:tc>
          <w:tcPr>
            <w:tcW w:w="2518" w:type="dxa"/>
          </w:tcPr>
          <w:p w:rsidR="00B20164" w:rsidRPr="00406A39" w:rsidRDefault="00B20164" w:rsidP="00BC46D3">
            <w:r w:rsidRPr="00406A39">
              <w:t>Thinking skills</w:t>
            </w:r>
          </w:p>
        </w:tc>
        <w:tc>
          <w:tcPr>
            <w:tcW w:w="7400" w:type="dxa"/>
          </w:tcPr>
          <w:p w:rsidR="00B20164" w:rsidRPr="00406A39" w:rsidRDefault="00B20164" w:rsidP="00BC46D3">
            <w:pPr>
              <w:rPr>
                <w:rFonts w:ascii="Myriad Pro" w:hAnsi="Myriad Pro" w:cs="Myriad Pro"/>
                <w:color w:val="000000"/>
              </w:rPr>
            </w:pPr>
            <w:r w:rsidRPr="00406A39">
              <w:t>Interpret data gained from scientific investigations</w:t>
            </w:r>
            <w:r w:rsidRPr="00406A39">
              <w:rPr>
                <w:rFonts w:cs="Myriad Pro"/>
                <w:color w:val="000000"/>
              </w:rPr>
              <w:t xml:space="preserve"> </w:t>
            </w:r>
          </w:p>
        </w:tc>
      </w:tr>
      <w:tr w:rsidR="00B20164" w:rsidRPr="00406A39" w:rsidTr="002F0840">
        <w:tc>
          <w:tcPr>
            <w:tcW w:w="2518" w:type="dxa"/>
          </w:tcPr>
          <w:p w:rsidR="00B20164" w:rsidRPr="00406A39" w:rsidRDefault="00B20164" w:rsidP="00BC46D3">
            <w:r w:rsidRPr="00406A39">
              <w:t>Social skills</w:t>
            </w:r>
          </w:p>
        </w:tc>
        <w:tc>
          <w:tcPr>
            <w:tcW w:w="7400" w:type="dxa"/>
          </w:tcPr>
          <w:p w:rsidR="00B20164" w:rsidRPr="00406A39" w:rsidRDefault="00B20164" w:rsidP="00BC46D3">
            <w:r w:rsidRPr="00406A39">
              <w:t xml:space="preserve">Practice giving feedback on the design of experimental methods </w:t>
            </w:r>
          </w:p>
        </w:tc>
      </w:tr>
      <w:tr w:rsidR="00B20164" w:rsidRPr="00406A39" w:rsidTr="002F0840">
        <w:tc>
          <w:tcPr>
            <w:tcW w:w="2518" w:type="dxa"/>
          </w:tcPr>
          <w:p w:rsidR="00B20164" w:rsidRPr="00406A39" w:rsidRDefault="00B20164" w:rsidP="00BC46D3">
            <w:r w:rsidRPr="00406A39">
              <w:t>Communication skills</w:t>
            </w:r>
          </w:p>
        </w:tc>
        <w:tc>
          <w:tcPr>
            <w:tcW w:w="7400" w:type="dxa"/>
          </w:tcPr>
          <w:p w:rsidR="00B20164" w:rsidRPr="00406A39" w:rsidRDefault="00B20164" w:rsidP="00BC46D3">
            <w:r w:rsidRPr="00406A39">
              <w:t xml:space="preserve">Use appropriate visual representations of data based on purpose and audience </w:t>
            </w:r>
          </w:p>
        </w:tc>
      </w:tr>
      <w:tr w:rsidR="00B20164" w:rsidRPr="00406A39" w:rsidTr="002F0840">
        <w:tc>
          <w:tcPr>
            <w:tcW w:w="2518" w:type="dxa"/>
          </w:tcPr>
          <w:p w:rsidR="00B20164" w:rsidRPr="00406A39" w:rsidRDefault="00B20164" w:rsidP="00BC46D3">
            <w:r w:rsidRPr="00406A39">
              <w:t>Self-management skills</w:t>
            </w:r>
          </w:p>
        </w:tc>
        <w:tc>
          <w:tcPr>
            <w:tcW w:w="7400" w:type="dxa"/>
          </w:tcPr>
          <w:p w:rsidR="00B20164" w:rsidRPr="00406A39" w:rsidRDefault="00B20164" w:rsidP="00BC46D3">
            <w:r w:rsidRPr="00406A39">
              <w:t xml:space="preserve">Structure information appropriately in laboratory investigation reports </w:t>
            </w:r>
          </w:p>
        </w:tc>
      </w:tr>
      <w:tr w:rsidR="00B20164" w:rsidRPr="00406A39" w:rsidTr="002F0840">
        <w:tc>
          <w:tcPr>
            <w:tcW w:w="2518" w:type="dxa"/>
          </w:tcPr>
          <w:p w:rsidR="00B20164" w:rsidRPr="00406A39" w:rsidRDefault="00B20164" w:rsidP="00BC46D3">
            <w:r w:rsidRPr="00406A39">
              <w:t>Research skills</w:t>
            </w:r>
          </w:p>
        </w:tc>
        <w:tc>
          <w:tcPr>
            <w:tcW w:w="7400" w:type="dxa"/>
          </w:tcPr>
          <w:p w:rsidR="00B20164" w:rsidRPr="00406A39" w:rsidRDefault="00B20164" w:rsidP="00BC46D3">
            <w:r w:rsidRPr="00406A39">
              <w:t xml:space="preserve">Make connections between scientific research and related moral, ethical, social, economic, political, cultural or environmental factors </w:t>
            </w:r>
          </w:p>
        </w:tc>
      </w:tr>
    </w:tbl>
    <w:p w:rsidR="001A1A9E" w:rsidRPr="00D44FE1" w:rsidRDefault="001A1A9E" w:rsidP="001A1A9E">
      <w:pPr>
        <w:spacing w:before="100" w:beforeAutospacing="1" w:after="100" w:afterAutospacing="1" w:line="240" w:lineRule="auto"/>
        <w:outlineLvl w:val="1"/>
        <w:rPr>
          <w:rFonts w:ascii="Times New Roman" w:eastAsia="Times New Roman" w:hAnsi="Times New Roman" w:cs="Times New Roman"/>
          <w:b/>
          <w:bCs/>
          <w:sz w:val="16"/>
          <w:szCs w:val="36"/>
          <w:lang w:eastAsia="en-CA"/>
        </w:rPr>
      </w:pPr>
    </w:p>
    <w:p w:rsidR="00833A32" w:rsidRPr="00833A32" w:rsidRDefault="00B20164" w:rsidP="00833A32">
      <w:pPr>
        <w:spacing w:before="100" w:beforeAutospacing="1" w:after="100" w:afterAutospacing="1" w:line="240" w:lineRule="auto"/>
        <w:jc w:val="center"/>
        <w:outlineLvl w:val="1"/>
        <w:rPr>
          <w:rFonts w:ascii="Times New Roman" w:eastAsia="Times New Roman" w:hAnsi="Times New Roman" w:cs="Times New Roman"/>
          <w:b/>
          <w:bCs/>
          <w:sz w:val="36"/>
          <w:szCs w:val="36"/>
          <w:lang w:val="en-CA" w:eastAsia="en-CA"/>
        </w:rPr>
      </w:pPr>
      <w:r w:rsidRPr="00B20164">
        <w:rPr>
          <w:rFonts w:ascii="Times New Roman" w:eastAsia="Times New Roman" w:hAnsi="Times New Roman" w:cs="Times New Roman"/>
          <w:b/>
          <w:bCs/>
          <w:sz w:val="36"/>
          <w:szCs w:val="36"/>
          <w:lang w:eastAsia="en-CA"/>
        </w:rPr>
        <w:t>U</w:t>
      </w:r>
      <w:r w:rsidR="00833A32" w:rsidRPr="00833A32">
        <w:rPr>
          <w:rFonts w:ascii="Times New Roman" w:eastAsia="Times New Roman" w:hAnsi="Times New Roman" w:cs="Times New Roman"/>
          <w:b/>
          <w:bCs/>
          <w:sz w:val="36"/>
          <w:szCs w:val="36"/>
          <w:lang w:val="en-CA" w:eastAsia="en-CA"/>
        </w:rPr>
        <w:t>nits that will be covered!</w:t>
      </w:r>
    </w:p>
    <w:tbl>
      <w:tblPr>
        <w:tblW w:w="5348" w:type="pct"/>
        <w:tblCellSpacing w:w="15" w:type="dxa"/>
        <w:tblInd w:w="-405" w:type="dxa"/>
        <w:tblCellMar>
          <w:top w:w="15" w:type="dxa"/>
          <w:left w:w="15" w:type="dxa"/>
          <w:bottom w:w="15" w:type="dxa"/>
          <w:right w:w="15" w:type="dxa"/>
        </w:tblCellMar>
        <w:tblLook w:val="04A0" w:firstRow="1" w:lastRow="0" w:firstColumn="1" w:lastColumn="0" w:noHBand="0" w:noVBand="1"/>
      </w:tblPr>
      <w:tblGrid>
        <w:gridCol w:w="2820"/>
        <w:gridCol w:w="2347"/>
        <w:gridCol w:w="2675"/>
        <w:gridCol w:w="2169"/>
      </w:tblGrid>
      <w:tr w:rsidR="009C6C3D" w:rsidRPr="00833A32" w:rsidTr="009C6C3D">
        <w:trPr>
          <w:tblCellSpacing w:w="15" w:type="dxa"/>
        </w:trPr>
        <w:tc>
          <w:tcPr>
            <w:tcW w:w="1387" w:type="pct"/>
            <w:tcMar>
              <w:top w:w="0" w:type="dxa"/>
              <w:left w:w="375" w:type="dxa"/>
              <w:bottom w:w="0" w:type="dxa"/>
              <w:right w:w="375" w:type="dxa"/>
            </w:tcMar>
            <w:vAlign w:val="center"/>
            <w:hideMark/>
          </w:tcPr>
          <w:p w:rsidR="009C6C3D" w:rsidRDefault="0031783E" w:rsidP="009C6C3D">
            <w:pPr>
              <w:spacing w:after="0" w:line="240" w:lineRule="auto"/>
              <w:jc w:val="center"/>
              <w:divId w:val="1836458937"/>
              <w:rPr>
                <w:rFonts w:ascii="Times New Roman" w:eastAsia="Times New Roman" w:hAnsi="Times New Roman" w:cs="Times New Roman"/>
                <w:b/>
                <w:sz w:val="24"/>
                <w:szCs w:val="24"/>
                <w:lang w:val="en-CA" w:eastAsia="en-CA"/>
              </w:rPr>
            </w:pPr>
            <w:r w:rsidRPr="00833A32">
              <w:rPr>
                <w:rFonts w:ascii="Times New Roman" w:eastAsia="Times New Roman" w:hAnsi="Times New Roman" w:cs="Times New Roman"/>
                <w:noProof/>
                <w:sz w:val="24"/>
                <w:szCs w:val="24"/>
                <w:lang w:val="en-CA" w:eastAsia="en-CA"/>
              </w:rPr>
              <w:drawing>
                <wp:inline distT="0" distB="0" distL="0" distR="0" wp14:anchorId="1350C41B" wp14:editId="1C7FFFE0">
                  <wp:extent cx="685800" cy="892810"/>
                  <wp:effectExtent l="0" t="0" r="0" b="254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2810"/>
                          </a:xfrm>
                          <a:prstGeom prst="rect">
                            <a:avLst/>
                          </a:prstGeom>
                          <a:noFill/>
                          <a:ln>
                            <a:noFill/>
                          </a:ln>
                        </pic:spPr>
                      </pic:pic>
                    </a:graphicData>
                  </a:graphic>
                </wp:inline>
              </w:drawing>
            </w:r>
          </w:p>
          <w:p w:rsidR="00AB6543" w:rsidRDefault="00AB6543" w:rsidP="009C6C3D">
            <w:pPr>
              <w:spacing w:after="0" w:line="240" w:lineRule="auto"/>
              <w:jc w:val="center"/>
              <w:divId w:val="1836458937"/>
              <w:rPr>
                <w:rFonts w:ascii="Times New Roman" w:eastAsia="Times New Roman" w:hAnsi="Times New Roman" w:cs="Times New Roman"/>
                <w:b/>
                <w:sz w:val="24"/>
                <w:szCs w:val="24"/>
                <w:lang w:val="en-CA" w:eastAsia="en-CA"/>
              </w:rPr>
            </w:pPr>
          </w:p>
          <w:p w:rsidR="0031783E" w:rsidRDefault="0031783E" w:rsidP="009C6C3D">
            <w:pPr>
              <w:spacing w:after="0" w:line="240" w:lineRule="auto"/>
              <w:jc w:val="center"/>
              <w:divId w:val="1836458937"/>
              <w:rPr>
                <w:rFonts w:ascii="Times New Roman" w:eastAsia="Times New Roman" w:hAnsi="Times New Roman" w:cs="Times New Roman"/>
                <w:b/>
                <w:sz w:val="24"/>
                <w:szCs w:val="24"/>
                <w:lang w:val="en-CA" w:eastAsia="en-CA"/>
              </w:rPr>
            </w:pPr>
            <w:r w:rsidRPr="0031783E">
              <w:rPr>
                <w:rFonts w:ascii="Times New Roman" w:eastAsia="Times New Roman" w:hAnsi="Times New Roman" w:cs="Times New Roman"/>
                <w:b/>
                <w:sz w:val="24"/>
                <w:szCs w:val="24"/>
                <w:lang w:val="en-CA" w:eastAsia="en-CA"/>
              </w:rPr>
              <w:t>UNIT One</w:t>
            </w:r>
          </w:p>
          <w:p w:rsidR="009C6C3D" w:rsidRPr="009C6C3D" w:rsidRDefault="009C6C3D" w:rsidP="009C6C3D">
            <w:pPr>
              <w:spacing w:after="0" w:line="240" w:lineRule="auto"/>
              <w:jc w:val="center"/>
              <w:divId w:val="1836458937"/>
              <w:rPr>
                <w:rFonts w:ascii="Times New Roman" w:eastAsia="Times New Roman" w:hAnsi="Times New Roman" w:cs="Times New Roman"/>
                <w:sz w:val="24"/>
                <w:szCs w:val="24"/>
                <w:lang w:val="en-CA" w:eastAsia="en-CA"/>
              </w:rPr>
            </w:pPr>
          </w:p>
          <w:p w:rsidR="009C6C3D" w:rsidRDefault="00D44FE1" w:rsidP="0031783E">
            <w:pPr>
              <w:spacing w:after="0" w:line="240" w:lineRule="auto"/>
              <w:jc w:val="center"/>
              <w:rPr>
                <w:rFonts w:ascii="Times New Roman" w:eastAsia="Times New Roman" w:hAnsi="Times New Roman" w:cs="Times New Roman"/>
                <w:b/>
                <w:color w:val="4F6228" w:themeColor="accent3" w:themeShade="80"/>
                <w:sz w:val="28"/>
                <w:szCs w:val="24"/>
                <w:lang w:val="en-CA" w:eastAsia="en-CA"/>
              </w:rPr>
            </w:pPr>
            <w:r>
              <w:rPr>
                <w:rFonts w:ascii="Times New Roman" w:eastAsia="Times New Roman" w:hAnsi="Times New Roman" w:cs="Times New Roman"/>
                <w:b/>
                <w:color w:val="4F6228" w:themeColor="accent3" w:themeShade="80"/>
                <w:sz w:val="28"/>
                <w:szCs w:val="24"/>
                <w:lang w:val="en-CA" w:eastAsia="en-CA"/>
              </w:rPr>
              <w:t xml:space="preserve"> </w:t>
            </w:r>
            <w:r w:rsidR="0031783E" w:rsidRPr="009C6C3D">
              <w:rPr>
                <w:rFonts w:ascii="Times New Roman" w:eastAsia="Times New Roman" w:hAnsi="Times New Roman" w:cs="Times New Roman"/>
                <w:b/>
                <w:color w:val="4F6228" w:themeColor="accent3" w:themeShade="80"/>
                <w:sz w:val="28"/>
                <w:szCs w:val="24"/>
                <w:lang w:val="en-CA" w:eastAsia="en-CA"/>
              </w:rPr>
              <w:t>Cells and Systems</w:t>
            </w:r>
          </w:p>
          <w:p w:rsidR="0031783E" w:rsidRDefault="0031783E" w:rsidP="0031783E">
            <w:pPr>
              <w:spacing w:after="0" w:line="240" w:lineRule="auto"/>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br/>
              <w:t>- ​</w:t>
            </w:r>
            <w:r w:rsidRPr="0031783E">
              <w:rPr>
                <w:rFonts w:ascii="Times New Roman" w:eastAsia="Times New Roman" w:hAnsi="Times New Roman" w:cs="Times New Roman"/>
                <w:i/>
                <w:sz w:val="24"/>
                <w:szCs w:val="24"/>
                <w:u w:val="single"/>
                <w:lang w:val="en-CA" w:eastAsia="en-CA"/>
              </w:rPr>
              <w:t>Big Idea</w:t>
            </w:r>
            <w:r w:rsidRPr="00833A32">
              <w:rPr>
                <w:rFonts w:ascii="Times New Roman" w:eastAsia="Times New Roman" w:hAnsi="Times New Roman" w:cs="Times New Roman"/>
                <w:sz w:val="24"/>
                <w:szCs w:val="24"/>
                <w:lang w:val="en-CA" w:eastAsia="en-CA"/>
              </w:rPr>
              <w:t xml:space="preserve">: </w:t>
            </w:r>
          </w:p>
          <w:p w:rsidR="0031783E" w:rsidRDefault="0031783E" w:rsidP="0031783E">
            <w:pPr>
              <w:spacing w:after="0" w:line="240" w:lineRule="auto"/>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t>Life processes are performed at a cellular level</w:t>
            </w:r>
          </w:p>
          <w:p w:rsidR="00AB6543" w:rsidRPr="00833A32" w:rsidRDefault="00AB6543" w:rsidP="00AB6543">
            <w:pPr>
              <w:spacing w:after="0" w:line="240" w:lineRule="auto"/>
              <w:rPr>
                <w:rFonts w:ascii="Times New Roman" w:eastAsia="Times New Roman" w:hAnsi="Times New Roman" w:cs="Times New Roman"/>
                <w:sz w:val="24"/>
                <w:szCs w:val="24"/>
                <w:lang w:val="en-CA" w:eastAsia="en-CA"/>
              </w:rPr>
            </w:pPr>
          </w:p>
        </w:tc>
        <w:tc>
          <w:tcPr>
            <w:tcW w:w="1158" w:type="pct"/>
            <w:tcMar>
              <w:top w:w="0" w:type="dxa"/>
              <w:left w:w="375" w:type="dxa"/>
              <w:bottom w:w="0" w:type="dxa"/>
              <w:right w:w="375" w:type="dxa"/>
            </w:tcMar>
            <w:vAlign w:val="center"/>
            <w:hideMark/>
          </w:tcPr>
          <w:p w:rsidR="0031783E" w:rsidRPr="00833A32" w:rsidRDefault="0031783E" w:rsidP="001A1A9E">
            <w:pPr>
              <w:spacing w:after="0" w:line="240" w:lineRule="auto"/>
              <w:ind w:left="-280"/>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noProof/>
                <w:sz w:val="24"/>
                <w:szCs w:val="24"/>
                <w:lang w:val="en-CA" w:eastAsia="en-CA"/>
              </w:rPr>
              <w:drawing>
                <wp:inline distT="0" distB="0" distL="0" distR="0" wp14:anchorId="7587F376" wp14:editId="7B93F3D1">
                  <wp:extent cx="1064735" cy="795131"/>
                  <wp:effectExtent l="0" t="0" r="2540" b="508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2" cy="798041"/>
                          </a:xfrm>
                          <a:prstGeom prst="rect">
                            <a:avLst/>
                          </a:prstGeom>
                          <a:noFill/>
                          <a:ln>
                            <a:noFill/>
                          </a:ln>
                        </pic:spPr>
                      </pic:pic>
                    </a:graphicData>
                  </a:graphic>
                </wp:inline>
              </w:drawing>
            </w:r>
          </w:p>
          <w:p w:rsidR="0031783E" w:rsidRPr="0031783E" w:rsidRDefault="00AB6543" w:rsidP="00AB6543">
            <w:pPr>
              <w:spacing w:before="100" w:beforeAutospacing="1" w:after="100" w:afterAutospacing="1" w:line="240" w:lineRule="auto"/>
              <w:outlineLvl w:val="1"/>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sz w:val="24"/>
                <w:szCs w:val="24"/>
                <w:lang w:val="en-CA" w:eastAsia="en-CA"/>
              </w:rPr>
              <w:t xml:space="preserve">    </w:t>
            </w:r>
            <w:r w:rsidR="0031783E" w:rsidRPr="0031783E">
              <w:rPr>
                <w:rFonts w:ascii="Times New Roman" w:eastAsia="Times New Roman" w:hAnsi="Times New Roman" w:cs="Times New Roman"/>
                <w:b/>
                <w:sz w:val="24"/>
                <w:szCs w:val="24"/>
                <w:lang w:val="en-CA" w:eastAsia="en-CA"/>
              </w:rPr>
              <w:t>UNIT Two</w:t>
            </w:r>
          </w:p>
          <w:p w:rsidR="009C6C3D" w:rsidRDefault="0031783E" w:rsidP="001A1A9E">
            <w:pPr>
              <w:spacing w:after="0" w:line="240" w:lineRule="auto"/>
              <w:ind w:left="-190"/>
              <w:jc w:val="center"/>
              <w:rPr>
                <w:rFonts w:ascii="Times New Roman" w:eastAsia="Times New Roman" w:hAnsi="Times New Roman" w:cs="Times New Roman"/>
                <w:b/>
                <w:color w:val="0070C0"/>
                <w:sz w:val="28"/>
                <w:szCs w:val="24"/>
                <w:lang w:val="en-CA" w:eastAsia="en-CA"/>
              </w:rPr>
            </w:pPr>
            <w:r w:rsidRPr="009C6C3D">
              <w:rPr>
                <w:rFonts w:ascii="Times New Roman" w:eastAsia="Times New Roman" w:hAnsi="Times New Roman" w:cs="Times New Roman"/>
                <w:b/>
                <w:color w:val="0070C0"/>
                <w:sz w:val="28"/>
                <w:szCs w:val="24"/>
                <w:lang w:val="en-CA" w:eastAsia="en-CA"/>
              </w:rPr>
              <w:t>Optics</w:t>
            </w:r>
          </w:p>
          <w:p w:rsidR="001A1A9E" w:rsidRDefault="0031783E" w:rsidP="001A1A9E">
            <w:pPr>
              <w:spacing w:after="0" w:line="240" w:lineRule="auto"/>
              <w:ind w:left="-190"/>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br/>
              <w:t>- </w:t>
            </w:r>
            <w:r w:rsidRPr="0031783E">
              <w:rPr>
                <w:rFonts w:ascii="Times New Roman" w:eastAsia="Times New Roman" w:hAnsi="Times New Roman" w:cs="Times New Roman"/>
                <w:i/>
                <w:sz w:val="24"/>
                <w:szCs w:val="24"/>
                <w:u w:val="single"/>
                <w:lang w:val="en-CA" w:eastAsia="en-CA"/>
              </w:rPr>
              <w:t>Big Idea:</w:t>
            </w:r>
            <w:r w:rsidRPr="00833A32">
              <w:rPr>
                <w:rFonts w:ascii="Times New Roman" w:eastAsia="Times New Roman" w:hAnsi="Times New Roman" w:cs="Times New Roman"/>
                <w:sz w:val="24"/>
                <w:szCs w:val="24"/>
                <w:lang w:val="en-CA" w:eastAsia="en-CA"/>
              </w:rPr>
              <w:t xml:space="preserve"> </w:t>
            </w:r>
          </w:p>
          <w:p w:rsidR="00AB6543" w:rsidRPr="00833A32" w:rsidRDefault="0031783E" w:rsidP="00AB6543">
            <w:pPr>
              <w:spacing w:after="0" w:line="240" w:lineRule="auto"/>
              <w:ind w:left="-190"/>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t>Energy can be transferred as both a particle and a wave</w:t>
            </w:r>
          </w:p>
        </w:tc>
        <w:tc>
          <w:tcPr>
            <w:tcW w:w="1322" w:type="pct"/>
            <w:tcMar>
              <w:top w:w="0" w:type="dxa"/>
              <w:left w:w="375" w:type="dxa"/>
              <w:bottom w:w="0" w:type="dxa"/>
              <w:right w:w="375" w:type="dxa"/>
            </w:tcMar>
            <w:vAlign w:val="center"/>
            <w:hideMark/>
          </w:tcPr>
          <w:p w:rsidR="0031783E" w:rsidRPr="00833A32" w:rsidRDefault="0031783E" w:rsidP="009C6C3D">
            <w:pPr>
              <w:spacing w:after="0" w:line="240" w:lineRule="auto"/>
              <w:rPr>
                <w:rFonts w:ascii="Times New Roman" w:eastAsia="Times New Roman" w:hAnsi="Times New Roman" w:cs="Times New Roman"/>
                <w:sz w:val="24"/>
                <w:szCs w:val="24"/>
                <w:lang w:val="en-CA" w:eastAsia="en-CA"/>
              </w:rPr>
            </w:pPr>
          </w:p>
          <w:p w:rsidR="0031783E" w:rsidRPr="009C6C3D" w:rsidRDefault="0031783E" w:rsidP="001A1A9E">
            <w:pPr>
              <w:spacing w:before="100" w:beforeAutospacing="1" w:after="100" w:afterAutospacing="1" w:line="240" w:lineRule="auto"/>
              <w:ind w:left="-134"/>
              <w:jc w:val="center"/>
              <w:outlineLvl w:val="1"/>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noProof/>
                <w:sz w:val="24"/>
                <w:szCs w:val="24"/>
                <w:lang w:val="en-CA" w:eastAsia="en-CA"/>
              </w:rPr>
              <w:drawing>
                <wp:inline distT="0" distB="0" distL="0" distR="0" wp14:anchorId="75FDA62A" wp14:editId="1EDC823C">
                  <wp:extent cx="1285760" cy="962108"/>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64" cy="964131"/>
                          </a:xfrm>
                          <a:prstGeom prst="rect">
                            <a:avLst/>
                          </a:prstGeom>
                          <a:noFill/>
                          <a:ln>
                            <a:noFill/>
                          </a:ln>
                        </pic:spPr>
                      </pic:pic>
                    </a:graphicData>
                  </a:graphic>
                </wp:inline>
              </w:drawing>
            </w:r>
            <w:r w:rsidRPr="0031783E">
              <w:rPr>
                <w:rFonts w:ascii="Times New Roman" w:eastAsia="Times New Roman" w:hAnsi="Times New Roman" w:cs="Times New Roman"/>
                <w:b/>
                <w:sz w:val="24"/>
                <w:szCs w:val="24"/>
                <w:lang w:val="en-CA" w:eastAsia="en-CA"/>
              </w:rPr>
              <w:t>UNIT Three</w:t>
            </w:r>
          </w:p>
          <w:p w:rsidR="009C6C3D" w:rsidRDefault="0031783E" w:rsidP="001A1A9E">
            <w:pPr>
              <w:spacing w:after="0" w:line="240" w:lineRule="auto"/>
              <w:ind w:left="-134"/>
              <w:jc w:val="center"/>
              <w:rPr>
                <w:rFonts w:ascii="Times New Roman" w:eastAsia="Times New Roman" w:hAnsi="Times New Roman" w:cs="Times New Roman"/>
                <w:b/>
                <w:color w:val="FF0000"/>
                <w:sz w:val="28"/>
                <w:szCs w:val="24"/>
                <w:lang w:val="en-CA" w:eastAsia="en-CA"/>
              </w:rPr>
            </w:pPr>
            <w:r w:rsidRPr="009C6C3D">
              <w:rPr>
                <w:rFonts w:ascii="Times New Roman" w:eastAsia="Times New Roman" w:hAnsi="Times New Roman" w:cs="Times New Roman"/>
                <w:b/>
                <w:color w:val="FF0000"/>
                <w:sz w:val="28"/>
                <w:szCs w:val="24"/>
                <w:lang w:val="en-CA" w:eastAsia="en-CA"/>
              </w:rPr>
              <w:t>Atomic Theory</w:t>
            </w:r>
          </w:p>
          <w:p w:rsidR="0031783E" w:rsidRDefault="0031783E" w:rsidP="0031783E">
            <w:pPr>
              <w:spacing w:after="0" w:line="240" w:lineRule="auto"/>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br/>
              <w:t xml:space="preserve">- </w:t>
            </w:r>
            <w:r w:rsidRPr="0031783E">
              <w:rPr>
                <w:rFonts w:ascii="Times New Roman" w:eastAsia="Times New Roman" w:hAnsi="Times New Roman" w:cs="Times New Roman"/>
                <w:i/>
                <w:sz w:val="24"/>
                <w:szCs w:val="24"/>
                <w:u w:val="single"/>
                <w:lang w:val="en-CA" w:eastAsia="en-CA"/>
              </w:rPr>
              <w:t>Big Idea:</w:t>
            </w:r>
            <w:r>
              <w:rPr>
                <w:rFonts w:ascii="Times New Roman" w:eastAsia="Times New Roman" w:hAnsi="Times New Roman" w:cs="Times New Roman"/>
                <w:sz w:val="24"/>
                <w:szCs w:val="24"/>
                <w:lang w:val="en-CA" w:eastAsia="en-CA"/>
              </w:rPr>
              <w:t xml:space="preserve">  </w:t>
            </w:r>
          </w:p>
          <w:p w:rsidR="001A1A9E" w:rsidRPr="00833A32" w:rsidRDefault="0031783E" w:rsidP="00D44FE1">
            <w:pPr>
              <w:spacing w:after="0" w:line="240" w:lineRule="auto"/>
              <w:ind w:left="-314"/>
              <w:jc w:val="center"/>
              <w:rPr>
                <w:rFonts w:ascii="Times New Roman" w:eastAsia="Times New Roman" w:hAnsi="Times New Roman" w:cs="Times New Roman"/>
                <w:sz w:val="24"/>
                <w:szCs w:val="24"/>
                <w:lang w:val="en-CA" w:eastAsia="en-CA"/>
              </w:rPr>
            </w:pPr>
            <w:r w:rsidRPr="00833A32">
              <w:rPr>
                <w:rFonts w:ascii="Times New Roman" w:eastAsia="Times New Roman" w:hAnsi="Times New Roman" w:cs="Times New Roman"/>
                <w:sz w:val="24"/>
                <w:szCs w:val="24"/>
                <w:lang w:val="en-CA" w:eastAsia="en-CA"/>
              </w:rPr>
              <w:t>The behaviour of matter can be explained by the kinetic molecular theory and atomic theory</w:t>
            </w:r>
          </w:p>
        </w:tc>
        <w:tc>
          <w:tcPr>
            <w:tcW w:w="1062" w:type="pct"/>
          </w:tcPr>
          <w:p w:rsidR="0031783E" w:rsidRDefault="0031783E" w:rsidP="0031783E">
            <w:pPr>
              <w:spacing w:after="0" w:line="240" w:lineRule="auto"/>
              <w:rPr>
                <w:rFonts w:ascii="Times New Roman" w:eastAsia="Times New Roman" w:hAnsi="Times New Roman" w:cs="Times New Roman"/>
                <w:noProof/>
                <w:sz w:val="24"/>
                <w:szCs w:val="24"/>
                <w:lang w:val="en-CA" w:eastAsia="en-CA"/>
              </w:rPr>
            </w:pPr>
          </w:p>
          <w:p w:rsidR="0031783E" w:rsidRDefault="009C6C3D" w:rsidP="009C6C3D">
            <w:pPr>
              <w:spacing w:after="0" w:line="240" w:lineRule="auto"/>
              <w:jc w:val="center"/>
              <w:rPr>
                <w:rFonts w:ascii="Times New Roman" w:eastAsia="Times New Roman" w:hAnsi="Times New Roman" w:cs="Times New Roman"/>
                <w:noProof/>
                <w:sz w:val="24"/>
                <w:szCs w:val="24"/>
                <w:lang w:val="en-CA" w:eastAsia="en-CA"/>
              </w:rPr>
            </w:pPr>
            <w:r>
              <w:rPr>
                <w:noProof/>
                <w:lang w:val="en-CA" w:eastAsia="en-CA"/>
              </w:rPr>
              <w:drawing>
                <wp:inline distT="0" distB="0" distL="0" distR="0" wp14:anchorId="0C7CFDB5" wp14:editId="321DCE4A">
                  <wp:extent cx="1033669" cy="1145265"/>
                  <wp:effectExtent l="0" t="0" r="0" b="0"/>
                  <wp:docPr id="4" name="Picture 4" descr="Image result for plate tect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tecton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131" cy="1146885"/>
                          </a:xfrm>
                          <a:prstGeom prst="rect">
                            <a:avLst/>
                          </a:prstGeom>
                          <a:noFill/>
                          <a:ln>
                            <a:noFill/>
                          </a:ln>
                        </pic:spPr>
                      </pic:pic>
                    </a:graphicData>
                  </a:graphic>
                </wp:inline>
              </w:drawing>
            </w:r>
          </w:p>
          <w:p w:rsidR="0031783E" w:rsidRPr="0031783E" w:rsidRDefault="0031783E" w:rsidP="0031783E">
            <w:pPr>
              <w:spacing w:after="0" w:line="240" w:lineRule="auto"/>
              <w:jc w:val="center"/>
              <w:rPr>
                <w:rFonts w:ascii="Times New Roman" w:eastAsia="Times New Roman" w:hAnsi="Times New Roman" w:cs="Times New Roman"/>
                <w:b/>
                <w:noProof/>
                <w:sz w:val="24"/>
                <w:szCs w:val="24"/>
                <w:lang w:val="en-CA" w:eastAsia="en-CA"/>
              </w:rPr>
            </w:pPr>
            <w:r w:rsidRPr="0031783E">
              <w:rPr>
                <w:rFonts w:ascii="Times New Roman" w:eastAsia="Times New Roman" w:hAnsi="Times New Roman" w:cs="Times New Roman"/>
                <w:b/>
                <w:noProof/>
                <w:sz w:val="24"/>
                <w:szCs w:val="24"/>
                <w:lang w:val="en-CA" w:eastAsia="en-CA"/>
              </w:rPr>
              <w:t>UNIT Four</w:t>
            </w:r>
          </w:p>
          <w:p w:rsidR="0031783E" w:rsidRDefault="0031783E" w:rsidP="0031783E">
            <w:pPr>
              <w:spacing w:after="0" w:line="240" w:lineRule="auto"/>
              <w:jc w:val="center"/>
              <w:rPr>
                <w:rFonts w:ascii="Times New Roman" w:eastAsia="Times New Roman" w:hAnsi="Times New Roman" w:cs="Times New Roman"/>
                <w:noProof/>
                <w:sz w:val="24"/>
                <w:szCs w:val="24"/>
                <w:lang w:val="en-CA" w:eastAsia="en-CA"/>
              </w:rPr>
            </w:pPr>
          </w:p>
          <w:p w:rsidR="0031783E" w:rsidRDefault="0031783E" w:rsidP="0031783E">
            <w:pPr>
              <w:spacing w:after="0" w:line="240" w:lineRule="auto"/>
              <w:jc w:val="center"/>
              <w:rPr>
                <w:rFonts w:ascii="Times New Roman" w:eastAsia="Times New Roman" w:hAnsi="Times New Roman" w:cs="Times New Roman"/>
                <w:b/>
                <w:noProof/>
                <w:color w:val="7030A0"/>
                <w:sz w:val="28"/>
                <w:szCs w:val="24"/>
                <w:lang w:val="en-CA" w:eastAsia="en-CA"/>
              </w:rPr>
            </w:pPr>
            <w:r w:rsidRPr="009C6C3D">
              <w:rPr>
                <w:rFonts w:ascii="Times New Roman" w:eastAsia="Times New Roman" w:hAnsi="Times New Roman" w:cs="Times New Roman"/>
                <w:b/>
                <w:noProof/>
                <w:color w:val="7030A0"/>
                <w:sz w:val="28"/>
                <w:szCs w:val="24"/>
                <w:lang w:val="en-CA" w:eastAsia="en-CA"/>
              </w:rPr>
              <w:t>Plate Tectonics</w:t>
            </w:r>
          </w:p>
          <w:p w:rsidR="009C6C3D" w:rsidRPr="009C6C3D" w:rsidRDefault="009C6C3D" w:rsidP="0031783E">
            <w:pPr>
              <w:spacing w:after="0" w:line="240" w:lineRule="auto"/>
              <w:jc w:val="center"/>
              <w:rPr>
                <w:rFonts w:ascii="Times New Roman" w:eastAsia="Times New Roman" w:hAnsi="Times New Roman" w:cs="Times New Roman"/>
                <w:b/>
                <w:noProof/>
                <w:color w:val="7030A0"/>
                <w:sz w:val="28"/>
                <w:szCs w:val="24"/>
                <w:lang w:val="en-CA" w:eastAsia="en-CA"/>
              </w:rPr>
            </w:pPr>
          </w:p>
          <w:p w:rsidR="0031783E" w:rsidRDefault="0031783E" w:rsidP="0031783E">
            <w:pPr>
              <w:spacing w:after="0" w:line="240" w:lineRule="auto"/>
              <w:jc w:val="center"/>
              <w:rPr>
                <w:rFonts w:ascii="Times New Roman" w:eastAsia="Times New Roman" w:hAnsi="Times New Roman" w:cs="Times New Roman"/>
                <w:noProof/>
                <w:sz w:val="24"/>
                <w:szCs w:val="24"/>
                <w:lang w:val="en-CA" w:eastAsia="en-CA"/>
              </w:rPr>
            </w:pPr>
            <w:r>
              <w:rPr>
                <w:rFonts w:ascii="Times New Roman" w:eastAsia="Times New Roman" w:hAnsi="Times New Roman" w:cs="Times New Roman"/>
                <w:noProof/>
                <w:sz w:val="24"/>
                <w:szCs w:val="24"/>
                <w:lang w:val="en-CA" w:eastAsia="en-CA"/>
              </w:rPr>
              <w:t>-</w:t>
            </w:r>
            <w:r w:rsidRPr="0031783E">
              <w:rPr>
                <w:rFonts w:ascii="Times New Roman" w:eastAsia="Times New Roman" w:hAnsi="Times New Roman" w:cs="Times New Roman"/>
                <w:i/>
                <w:noProof/>
                <w:sz w:val="24"/>
                <w:szCs w:val="24"/>
                <w:u w:val="single"/>
                <w:lang w:val="en-CA" w:eastAsia="en-CA"/>
              </w:rPr>
              <w:t>Big Idea</w:t>
            </w:r>
            <w:r>
              <w:rPr>
                <w:rFonts w:ascii="Times New Roman" w:eastAsia="Times New Roman" w:hAnsi="Times New Roman" w:cs="Times New Roman"/>
                <w:noProof/>
                <w:sz w:val="24"/>
                <w:szCs w:val="24"/>
                <w:lang w:val="en-CA" w:eastAsia="en-CA"/>
              </w:rPr>
              <w:t xml:space="preserve">:  </w:t>
            </w:r>
          </w:p>
          <w:p w:rsidR="0031783E" w:rsidRPr="00833A32" w:rsidRDefault="0031783E" w:rsidP="0031783E">
            <w:pPr>
              <w:spacing w:after="0" w:line="240" w:lineRule="auto"/>
              <w:jc w:val="center"/>
              <w:rPr>
                <w:rFonts w:ascii="Times New Roman" w:eastAsia="Times New Roman" w:hAnsi="Times New Roman" w:cs="Times New Roman"/>
                <w:noProof/>
                <w:sz w:val="24"/>
                <w:szCs w:val="24"/>
                <w:lang w:val="en-CA" w:eastAsia="en-CA"/>
              </w:rPr>
            </w:pPr>
            <w:r>
              <w:rPr>
                <w:rFonts w:ascii="Times New Roman" w:eastAsia="Times New Roman" w:hAnsi="Times New Roman" w:cs="Times New Roman"/>
                <w:noProof/>
                <w:sz w:val="24"/>
                <w:szCs w:val="24"/>
                <w:lang w:val="en-CA" w:eastAsia="en-CA"/>
              </w:rPr>
              <w:t>The Theory of Plate Tectonics is the unifying theory that explains Earth’s geological processes.</w:t>
            </w:r>
          </w:p>
        </w:tc>
      </w:tr>
    </w:tbl>
    <w:p w:rsidR="00D44FE1" w:rsidRDefault="00D44FE1" w:rsidP="00833A32">
      <w:pPr>
        <w:spacing w:after="0"/>
        <w:rPr>
          <w:b/>
        </w:rPr>
      </w:pPr>
    </w:p>
    <w:p w:rsidR="00833A32" w:rsidRPr="00D44FE1" w:rsidRDefault="00833A32" w:rsidP="00833A32">
      <w:pPr>
        <w:spacing w:after="0"/>
        <w:rPr>
          <w:b/>
        </w:rPr>
      </w:pPr>
      <w:r w:rsidRPr="00406A39">
        <w:rPr>
          <w:b/>
        </w:rPr>
        <w:t>Course Description</w:t>
      </w:r>
    </w:p>
    <w:tbl>
      <w:tblPr>
        <w:tblStyle w:val="TableGrid"/>
        <w:tblW w:w="0" w:type="auto"/>
        <w:tblLook w:val="04A0" w:firstRow="1" w:lastRow="0" w:firstColumn="1" w:lastColumn="0" w:noHBand="0" w:noVBand="1"/>
      </w:tblPr>
      <w:tblGrid>
        <w:gridCol w:w="9350"/>
      </w:tblGrid>
      <w:tr w:rsidR="00833A32" w:rsidRPr="00406A39" w:rsidTr="00833A32">
        <w:tc>
          <w:tcPr>
            <w:tcW w:w="9576" w:type="dxa"/>
            <w:shd w:val="clear" w:color="auto" w:fill="BFBFBF" w:themeFill="background1" w:themeFillShade="BF"/>
          </w:tcPr>
          <w:p w:rsidR="00833A32" w:rsidRPr="00406A39" w:rsidRDefault="00833A32" w:rsidP="00BC46D3">
            <w:pPr>
              <w:rPr>
                <w:b/>
              </w:rPr>
            </w:pPr>
            <w:r w:rsidRPr="00406A39">
              <w:rPr>
                <w:b/>
              </w:rPr>
              <w:t xml:space="preserve">Unit 1:  Life Science – Cells and Systems </w:t>
            </w:r>
          </w:p>
          <w:p w:rsidR="00833A32" w:rsidRPr="0031783E" w:rsidRDefault="00833A32" w:rsidP="00BC46D3">
            <w:pPr>
              <w:rPr>
                <w:b/>
              </w:rPr>
            </w:pPr>
            <w:r w:rsidRPr="0031783E">
              <w:rPr>
                <w:b/>
              </w:rPr>
              <w:t xml:space="preserve">Big Idea: Life processes are performed at a cellular level </w:t>
            </w:r>
          </w:p>
        </w:tc>
      </w:tr>
      <w:tr w:rsidR="00833A32" w:rsidRPr="00406A39" w:rsidTr="00833A32">
        <w:tc>
          <w:tcPr>
            <w:tcW w:w="9576" w:type="dxa"/>
          </w:tcPr>
          <w:p w:rsidR="00833A32" w:rsidRPr="00406A39" w:rsidRDefault="00833A32" w:rsidP="00BC46D3">
            <w:pPr>
              <w:rPr>
                <w:i/>
                <w:snapToGrid w:val="0"/>
              </w:rPr>
            </w:pPr>
            <w:r w:rsidRPr="00406A39">
              <w:rPr>
                <w:rFonts w:ascii="Arial Narrow" w:hAnsi="Arial Narrow"/>
                <w:noProof/>
                <w:lang w:val="en-CA" w:eastAsia="en-CA"/>
              </w:rPr>
              <w:drawing>
                <wp:anchor distT="0" distB="0" distL="114300" distR="114300" simplePos="0" relativeHeight="251659264" behindDoc="1" locked="0" layoutInCell="1" allowOverlap="1" wp14:anchorId="5384A459" wp14:editId="22A1D183">
                  <wp:simplePos x="0" y="0"/>
                  <wp:positionH relativeFrom="column">
                    <wp:posOffset>5492750</wp:posOffset>
                  </wp:positionH>
                  <wp:positionV relativeFrom="paragraph">
                    <wp:posOffset>38100</wp:posOffset>
                  </wp:positionV>
                  <wp:extent cx="515620" cy="678180"/>
                  <wp:effectExtent l="0" t="0" r="0" b="7620"/>
                  <wp:wrapTight wrapText="bothSides">
                    <wp:wrapPolygon edited="0">
                      <wp:start x="0" y="0"/>
                      <wp:lineTo x="0" y="21236"/>
                      <wp:lineTo x="20749" y="21236"/>
                      <wp:lineTo x="207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20" cy="678180"/>
                          </a:xfrm>
                          <a:prstGeom prst="rect">
                            <a:avLst/>
                          </a:prstGeom>
                          <a:noFill/>
                        </pic:spPr>
                      </pic:pic>
                    </a:graphicData>
                  </a:graphic>
                  <wp14:sizeRelH relativeFrom="margin">
                    <wp14:pctWidth>0</wp14:pctWidth>
                  </wp14:sizeRelH>
                  <wp14:sizeRelV relativeFrom="margin">
                    <wp14:pctHeight>0</wp14:pctHeight>
                  </wp14:sizeRelV>
                </wp:anchor>
              </w:drawing>
            </w:r>
            <w:r w:rsidRPr="00406A39">
              <w:rPr>
                <w:i/>
                <w:snapToGrid w:val="0"/>
              </w:rPr>
              <w:t>It is expected that students will understand:</w:t>
            </w:r>
          </w:p>
          <w:p w:rsidR="00833A32" w:rsidRPr="00406A39" w:rsidRDefault="00833A32" w:rsidP="00833A32">
            <w:pPr>
              <w:pStyle w:val="ListParagraph"/>
              <w:numPr>
                <w:ilvl w:val="0"/>
                <w:numId w:val="1"/>
              </w:numPr>
              <w:spacing w:after="0" w:line="240" w:lineRule="auto"/>
              <w:rPr>
                <w:snapToGrid w:val="0"/>
              </w:rPr>
            </w:pPr>
            <w:r w:rsidRPr="00771974">
              <w:rPr>
                <w:b/>
                <w:snapToGrid w:val="0"/>
              </w:rPr>
              <w:t>Living things</w:t>
            </w:r>
            <w:r w:rsidRPr="00406A39">
              <w:rPr>
                <w:snapToGrid w:val="0"/>
              </w:rPr>
              <w:t xml:space="preserve"> respire, grow, take in nutrients, produce waste, respond to stimuli, and reproduce; there is a debate as to whether or not to classify </w:t>
            </w:r>
            <w:r w:rsidRPr="00771974">
              <w:rPr>
                <w:b/>
                <w:snapToGrid w:val="0"/>
              </w:rPr>
              <w:t>viruses</w:t>
            </w:r>
            <w:r w:rsidRPr="00406A39">
              <w:rPr>
                <w:snapToGrid w:val="0"/>
              </w:rPr>
              <w:t xml:space="preserve"> as living things</w:t>
            </w:r>
          </w:p>
          <w:p w:rsidR="00833A32" w:rsidRPr="00406A39" w:rsidRDefault="00833A32" w:rsidP="00833A32">
            <w:pPr>
              <w:pStyle w:val="ListParagraph"/>
              <w:numPr>
                <w:ilvl w:val="0"/>
                <w:numId w:val="1"/>
              </w:numPr>
              <w:spacing w:after="0" w:line="240" w:lineRule="auto"/>
              <w:rPr>
                <w:snapToGrid w:val="0"/>
              </w:rPr>
            </w:pPr>
            <w:r w:rsidRPr="00771974">
              <w:rPr>
                <w:b/>
                <w:noProof/>
                <w:lang w:val="en-CA" w:eastAsia="en-CA"/>
              </w:rPr>
              <w:drawing>
                <wp:anchor distT="0" distB="0" distL="114300" distR="114300" simplePos="0" relativeHeight="251660288" behindDoc="1" locked="0" layoutInCell="1" allowOverlap="1" wp14:anchorId="65217B9B" wp14:editId="508FE145">
                  <wp:simplePos x="0" y="0"/>
                  <wp:positionH relativeFrom="margin">
                    <wp:align>right</wp:align>
                  </wp:positionH>
                  <wp:positionV relativeFrom="paragraph">
                    <wp:posOffset>276666</wp:posOffset>
                  </wp:positionV>
                  <wp:extent cx="1428115" cy="1104900"/>
                  <wp:effectExtent l="0" t="0" r="635" b="0"/>
                  <wp:wrapTight wrapText="bothSides">
                    <wp:wrapPolygon edited="0">
                      <wp:start x="0" y="0"/>
                      <wp:lineTo x="0" y="21228"/>
                      <wp:lineTo x="21321" y="21228"/>
                      <wp:lineTo x="213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115" cy="1104900"/>
                          </a:xfrm>
                          <a:prstGeom prst="rect">
                            <a:avLst/>
                          </a:prstGeom>
                          <a:noFill/>
                        </pic:spPr>
                      </pic:pic>
                    </a:graphicData>
                  </a:graphic>
                  <wp14:sizeRelH relativeFrom="page">
                    <wp14:pctWidth>0</wp14:pctWidth>
                  </wp14:sizeRelH>
                  <wp14:sizeRelV relativeFrom="page">
                    <wp14:pctHeight>0</wp14:pctHeight>
                  </wp14:sizeRelV>
                </wp:anchor>
              </w:drawing>
            </w:r>
            <w:r w:rsidRPr="00771974">
              <w:rPr>
                <w:b/>
                <w:snapToGrid w:val="0"/>
              </w:rPr>
              <w:t>Cell Theory</w:t>
            </w:r>
            <w:r w:rsidRPr="00406A39">
              <w:rPr>
                <w:snapToGrid w:val="0"/>
              </w:rPr>
              <w:t xml:space="preserve">: living things are made of one or more cells, all cells come from pre-existing cells, the cell is a basic unit of life </w:t>
            </w:r>
          </w:p>
          <w:p w:rsidR="00833A32" w:rsidRPr="00406A39" w:rsidRDefault="00833A32" w:rsidP="00833A32">
            <w:pPr>
              <w:pStyle w:val="ListParagraph"/>
              <w:numPr>
                <w:ilvl w:val="0"/>
                <w:numId w:val="1"/>
              </w:numPr>
              <w:spacing w:after="0" w:line="240" w:lineRule="auto"/>
              <w:rPr>
                <w:snapToGrid w:val="0"/>
              </w:rPr>
            </w:pPr>
            <w:r w:rsidRPr="00406A39">
              <w:rPr>
                <w:snapToGrid w:val="0"/>
              </w:rPr>
              <w:t xml:space="preserve">Types of cells: </w:t>
            </w:r>
            <w:r w:rsidRPr="00771974">
              <w:rPr>
                <w:b/>
                <w:snapToGrid w:val="0"/>
              </w:rPr>
              <w:t>prokaryotic</w:t>
            </w:r>
            <w:r w:rsidRPr="00406A39">
              <w:rPr>
                <w:snapToGrid w:val="0"/>
              </w:rPr>
              <w:t xml:space="preserve"> and </w:t>
            </w:r>
            <w:r w:rsidRPr="00771974">
              <w:rPr>
                <w:b/>
                <w:snapToGrid w:val="0"/>
              </w:rPr>
              <w:t>eukaryotic</w:t>
            </w:r>
            <w:r w:rsidRPr="00406A39">
              <w:rPr>
                <w:snapToGrid w:val="0"/>
              </w:rPr>
              <w:t xml:space="preserve"> cells, </w:t>
            </w:r>
            <w:r w:rsidRPr="00771974">
              <w:rPr>
                <w:b/>
                <w:snapToGrid w:val="0"/>
              </w:rPr>
              <w:t>plant</w:t>
            </w:r>
            <w:r w:rsidRPr="00406A39">
              <w:rPr>
                <w:snapToGrid w:val="0"/>
              </w:rPr>
              <w:t xml:space="preserve"> and </w:t>
            </w:r>
            <w:r w:rsidRPr="00771974">
              <w:rPr>
                <w:b/>
                <w:snapToGrid w:val="0"/>
              </w:rPr>
              <w:t>animal</w:t>
            </w:r>
            <w:r w:rsidRPr="00406A39">
              <w:rPr>
                <w:snapToGrid w:val="0"/>
              </w:rPr>
              <w:t xml:space="preserve"> cells, cells contain structures that carry out essential functions </w:t>
            </w:r>
          </w:p>
          <w:p w:rsidR="00833A32" w:rsidRPr="00771974" w:rsidRDefault="00833A32" w:rsidP="00833A32">
            <w:pPr>
              <w:pStyle w:val="ListParagraph"/>
              <w:numPr>
                <w:ilvl w:val="0"/>
                <w:numId w:val="1"/>
              </w:numPr>
              <w:spacing w:after="0" w:line="240" w:lineRule="auto"/>
              <w:rPr>
                <w:b/>
                <w:snapToGrid w:val="0"/>
              </w:rPr>
            </w:pPr>
            <w:r w:rsidRPr="00771974">
              <w:rPr>
                <w:b/>
                <w:snapToGrid w:val="0"/>
              </w:rPr>
              <w:t>Photosynthesis</w:t>
            </w:r>
            <w:r w:rsidRPr="00406A39">
              <w:rPr>
                <w:snapToGrid w:val="0"/>
              </w:rPr>
              <w:t xml:space="preserve"> and </w:t>
            </w:r>
            <w:r w:rsidRPr="00771974">
              <w:rPr>
                <w:b/>
                <w:snapToGrid w:val="0"/>
              </w:rPr>
              <w:t xml:space="preserve">cellular respiration </w:t>
            </w:r>
          </w:p>
          <w:p w:rsidR="00833A32" w:rsidRPr="00406A39" w:rsidRDefault="00833A32" w:rsidP="00833A32">
            <w:pPr>
              <w:pStyle w:val="ListParagraph"/>
              <w:numPr>
                <w:ilvl w:val="0"/>
                <w:numId w:val="1"/>
              </w:numPr>
              <w:spacing w:after="0" w:line="240" w:lineRule="auto"/>
              <w:rPr>
                <w:snapToGrid w:val="0"/>
              </w:rPr>
            </w:pPr>
            <w:r w:rsidRPr="00406A39">
              <w:rPr>
                <w:snapToGrid w:val="0"/>
              </w:rPr>
              <w:t xml:space="preserve">The relationship of micro-organism with living things: basic functions of the </w:t>
            </w:r>
            <w:r w:rsidRPr="00901933">
              <w:rPr>
                <w:b/>
                <w:snapToGrid w:val="0"/>
              </w:rPr>
              <w:t>immune system</w:t>
            </w:r>
            <w:r w:rsidRPr="00406A39">
              <w:rPr>
                <w:snapToGrid w:val="0"/>
              </w:rPr>
              <w:t xml:space="preserve">, vaccination and antibiotics, impacts of epidemics and pandemics on human populations </w:t>
            </w:r>
          </w:p>
          <w:p w:rsidR="00833A32" w:rsidRPr="00406A39" w:rsidRDefault="00833A32" w:rsidP="00BC46D3"/>
        </w:tc>
      </w:tr>
      <w:tr w:rsidR="00833A32" w:rsidRPr="00406A39" w:rsidTr="00833A32">
        <w:tc>
          <w:tcPr>
            <w:tcW w:w="9576" w:type="dxa"/>
            <w:shd w:val="clear" w:color="auto" w:fill="BFBFBF" w:themeFill="background1" w:themeFillShade="BF"/>
          </w:tcPr>
          <w:p w:rsidR="00833A32" w:rsidRPr="00406A39" w:rsidRDefault="00833A32" w:rsidP="00BC46D3">
            <w:pPr>
              <w:rPr>
                <w:rStyle w:val="Strong"/>
              </w:rPr>
            </w:pPr>
            <w:r w:rsidRPr="00406A39">
              <w:rPr>
                <w:b/>
              </w:rPr>
              <w:t xml:space="preserve">Unit 2: </w:t>
            </w:r>
            <w:r w:rsidRPr="00406A39">
              <w:rPr>
                <w:rStyle w:val="Strong"/>
              </w:rPr>
              <w:t xml:space="preserve">Physical Science </w:t>
            </w:r>
            <w:r w:rsidRPr="00406A39">
              <w:rPr>
                <w:b/>
              </w:rPr>
              <w:t>–</w:t>
            </w:r>
            <w:r w:rsidRPr="00406A39">
              <w:rPr>
                <w:rStyle w:val="Strong"/>
              </w:rPr>
              <w:t xml:space="preserve"> Optics </w:t>
            </w:r>
          </w:p>
          <w:p w:rsidR="00833A32" w:rsidRPr="00406A39" w:rsidRDefault="00833A32" w:rsidP="00BC46D3">
            <w:pPr>
              <w:rPr>
                <w:bCs/>
              </w:rPr>
            </w:pPr>
            <w:r w:rsidRPr="00406A39">
              <w:rPr>
                <w:rStyle w:val="Strong"/>
              </w:rPr>
              <w:t xml:space="preserve">Big Idea: Energy can be transferred as both a particle and a wave </w:t>
            </w:r>
          </w:p>
        </w:tc>
      </w:tr>
      <w:tr w:rsidR="00833A32" w:rsidRPr="00406A39" w:rsidTr="00833A32">
        <w:trPr>
          <w:trHeight w:val="1241"/>
        </w:trPr>
        <w:tc>
          <w:tcPr>
            <w:tcW w:w="9576" w:type="dxa"/>
          </w:tcPr>
          <w:p w:rsidR="00833A32" w:rsidRPr="00406A39" w:rsidRDefault="00833A32" w:rsidP="00BC46D3">
            <w:pPr>
              <w:autoSpaceDE w:val="0"/>
              <w:autoSpaceDN w:val="0"/>
              <w:adjustRightInd w:val="0"/>
              <w:rPr>
                <w:i/>
                <w:iCs/>
                <w:color w:val="000000"/>
              </w:rPr>
            </w:pPr>
            <w:r w:rsidRPr="00406A39">
              <w:rPr>
                <w:noProof/>
                <w:lang w:val="en-CA" w:eastAsia="en-CA"/>
              </w:rPr>
              <w:drawing>
                <wp:anchor distT="0" distB="0" distL="114300" distR="114300" simplePos="0" relativeHeight="251662336" behindDoc="0" locked="0" layoutInCell="1" allowOverlap="1" wp14:anchorId="2E5D30FD" wp14:editId="482D188D">
                  <wp:simplePos x="0" y="0"/>
                  <wp:positionH relativeFrom="column">
                    <wp:posOffset>4505960</wp:posOffset>
                  </wp:positionH>
                  <wp:positionV relativeFrom="paragraph">
                    <wp:posOffset>82078</wp:posOffset>
                  </wp:positionV>
                  <wp:extent cx="893445" cy="665480"/>
                  <wp:effectExtent l="0" t="0" r="190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445" cy="665480"/>
                          </a:xfrm>
                          <a:prstGeom prst="rect">
                            <a:avLst/>
                          </a:prstGeom>
                          <a:noFill/>
                        </pic:spPr>
                      </pic:pic>
                    </a:graphicData>
                  </a:graphic>
                  <wp14:sizeRelH relativeFrom="page">
                    <wp14:pctWidth>0</wp14:pctWidth>
                  </wp14:sizeRelH>
                  <wp14:sizeRelV relativeFrom="page">
                    <wp14:pctHeight>0</wp14:pctHeight>
                  </wp14:sizeRelV>
                </wp:anchor>
              </w:drawing>
            </w:r>
            <w:r w:rsidRPr="00406A39">
              <w:rPr>
                <w:noProof/>
                <w:lang w:val="en-CA" w:eastAsia="en-CA"/>
              </w:rPr>
              <w:drawing>
                <wp:anchor distT="0" distB="0" distL="114300" distR="114300" simplePos="0" relativeHeight="251661312" behindDoc="0" locked="0" layoutInCell="1" allowOverlap="1" wp14:anchorId="0513AD5F" wp14:editId="5EEEC850">
                  <wp:simplePos x="0" y="0"/>
                  <wp:positionH relativeFrom="margin">
                    <wp:posOffset>5484206</wp:posOffset>
                  </wp:positionH>
                  <wp:positionV relativeFrom="paragraph">
                    <wp:posOffset>-24998</wp:posOffset>
                  </wp:positionV>
                  <wp:extent cx="827405" cy="827405"/>
                  <wp:effectExtent l="0" t="0" r="0" b="0"/>
                  <wp:wrapNone/>
                  <wp:docPr id="9" name="Picture 9" descr="MCj0434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4734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sidRPr="00406A39">
              <w:rPr>
                <w:i/>
                <w:iCs/>
                <w:color w:val="000000"/>
              </w:rPr>
              <w:t>It is expected that students will understand:</w:t>
            </w:r>
          </w:p>
          <w:p w:rsidR="00833A32" w:rsidRPr="00406A39" w:rsidRDefault="00833A32" w:rsidP="00833A32">
            <w:pPr>
              <w:pStyle w:val="ListParagraph"/>
              <w:numPr>
                <w:ilvl w:val="0"/>
                <w:numId w:val="2"/>
              </w:numPr>
              <w:spacing w:after="0" w:line="240" w:lineRule="auto"/>
            </w:pPr>
            <w:r w:rsidRPr="00406A39">
              <w:t xml:space="preserve">Types and effects of </w:t>
            </w:r>
            <w:r w:rsidRPr="00901933">
              <w:rPr>
                <w:b/>
              </w:rPr>
              <w:t>electromagnetic radiation</w:t>
            </w:r>
            <w:r w:rsidRPr="00406A39">
              <w:t xml:space="preserve"> </w:t>
            </w:r>
          </w:p>
          <w:p w:rsidR="00833A32" w:rsidRPr="00406A39" w:rsidRDefault="00833A32" w:rsidP="00833A32">
            <w:pPr>
              <w:pStyle w:val="ListParagraph"/>
              <w:numPr>
                <w:ilvl w:val="0"/>
                <w:numId w:val="2"/>
              </w:numPr>
              <w:spacing w:after="0" w:line="240" w:lineRule="auto"/>
            </w:pPr>
            <w:r w:rsidRPr="00901933">
              <w:rPr>
                <w:b/>
              </w:rPr>
              <w:t>Light</w:t>
            </w:r>
            <w:r w:rsidRPr="00406A39">
              <w:t>: properties, behaviours and ways of sensing</w:t>
            </w:r>
          </w:p>
        </w:tc>
      </w:tr>
      <w:tr w:rsidR="00833A32" w:rsidRPr="00406A39" w:rsidTr="00833A32">
        <w:tc>
          <w:tcPr>
            <w:tcW w:w="9576" w:type="dxa"/>
            <w:shd w:val="clear" w:color="auto" w:fill="BFBFBF" w:themeFill="background1" w:themeFillShade="BF"/>
          </w:tcPr>
          <w:p w:rsidR="00833A32" w:rsidRPr="00406A39" w:rsidRDefault="00833A32" w:rsidP="00BC46D3">
            <w:pPr>
              <w:rPr>
                <w:rStyle w:val="Strong"/>
                <w:b w:val="0"/>
              </w:rPr>
            </w:pPr>
            <w:r w:rsidRPr="00406A39">
              <w:rPr>
                <w:b/>
              </w:rPr>
              <w:t xml:space="preserve">Unit 3: </w:t>
            </w:r>
            <w:r w:rsidRPr="00406A39">
              <w:rPr>
                <w:rStyle w:val="Strong"/>
              </w:rPr>
              <w:t xml:space="preserve">Physical Science </w:t>
            </w:r>
            <w:r w:rsidRPr="00406A39">
              <w:rPr>
                <w:b/>
              </w:rPr>
              <w:t>–</w:t>
            </w:r>
            <w:r w:rsidRPr="00406A39">
              <w:rPr>
                <w:rStyle w:val="Strong"/>
              </w:rPr>
              <w:t xml:space="preserve"> Atomic Theory </w:t>
            </w:r>
          </w:p>
          <w:p w:rsidR="00833A32" w:rsidRPr="00406A39" w:rsidRDefault="00833A32" w:rsidP="00BC46D3">
            <w:pPr>
              <w:rPr>
                <w:bCs/>
              </w:rPr>
            </w:pPr>
            <w:r w:rsidRPr="00406A39">
              <w:rPr>
                <w:rStyle w:val="Strong"/>
              </w:rPr>
              <w:t>Big Idea: The behavior of matter can be explained by the kinetic molecular theory and atomic theory</w:t>
            </w:r>
          </w:p>
        </w:tc>
      </w:tr>
      <w:tr w:rsidR="00833A32" w:rsidRPr="00406A39" w:rsidTr="00833A32">
        <w:tc>
          <w:tcPr>
            <w:tcW w:w="9576" w:type="dxa"/>
          </w:tcPr>
          <w:p w:rsidR="00833A32" w:rsidRPr="00406A39" w:rsidRDefault="00833A32" w:rsidP="00BC46D3">
            <w:pPr>
              <w:rPr>
                <w:b/>
                <w:bCs/>
              </w:rPr>
            </w:pPr>
            <w:r w:rsidRPr="00406A39">
              <w:rPr>
                <w:i/>
                <w:iCs/>
                <w:color w:val="000000"/>
              </w:rPr>
              <w:t>It is expected that students will understand:</w:t>
            </w:r>
          </w:p>
          <w:p w:rsidR="00833A32" w:rsidRPr="00406A39" w:rsidRDefault="00833A32" w:rsidP="00833A32">
            <w:pPr>
              <w:pStyle w:val="ListParagraph"/>
              <w:numPr>
                <w:ilvl w:val="0"/>
                <w:numId w:val="2"/>
              </w:numPr>
              <w:spacing w:after="0" w:line="240" w:lineRule="auto"/>
              <w:rPr>
                <w:b/>
              </w:rPr>
            </w:pPr>
            <w:r w:rsidRPr="00901933">
              <w:rPr>
                <w:b/>
              </w:rPr>
              <w:t>Kinetic Molecular Theory</w:t>
            </w:r>
            <w:r w:rsidRPr="00406A39">
              <w:t xml:space="preserve">: explains how particles move in different states </w:t>
            </w:r>
          </w:p>
          <w:p w:rsidR="00833A32" w:rsidRPr="00406A39" w:rsidRDefault="00833A32" w:rsidP="00833A32">
            <w:pPr>
              <w:pStyle w:val="ListParagraph"/>
              <w:numPr>
                <w:ilvl w:val="0"/>
                <w:numId w:val="2"/>
              </w:numPr>
              <w:spacing w:after="0" w:line="240" w:lineRule="auto"/>
              <w:rPr>
                <w:b/>
              </w:rPr>
            </w:pPr>
            <w:r w:rsidRPr="00901933">
              <w:rPr>
                <w:b/>
                <w:noProof/>
                <w:lang w:val="en-CA" w:eastAsia="en-CA"/>
              </w:rPr>
              <w:drawing>
                <wp:anchor distT="0" distB="0" distL="114300" distR="114300" simplePos="0" relativeHeight="251663360" behindDoc="1" locked="0" layoutInCell="1" allowOverlap="1" wp14:anchorId="36BF485A" wp14:editId="63477C6F">
                  <wp:simplePos x="0" y="0"/>
                  <wp:positionH relativeFrom="column">
                    <wp:posOffset>5147945</wp:posOffset>
                  </wp:positionH>
                  <wp:positionV relativeFrom="paragraph">
                    <wp:posOffset>10795</wp:posOffset>
                  </wp:positionV>
                  <wp:extent cx="1105535" cy="750570"/>
                  <wp:effectExtent l="0" t="0" r="0" b="0"/>
                  <wp:wrapTight wrapText="bothSides">
                    <wp:wrapPolygon edited="0">
                      <wp:start x="0" y="0"/>
                      <wp:lineTo x="0" y="20832"/>
                      <wp:lineTo x="21215" y="20832"/>
                      <wp:lineTo x="2121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a:extLst>
                              <a:ext uri="{28A0092B-C50C-407E-A947-70E740481C1C}">
                                <a14:useLocalDpi xmlns:a14="http://schemas.microsoft.com/office/drawing/2010/main" val="0"/>
                              </a:ext>
                            </a:extLst>
                          </a:blip>
                          <a:srcRect t="9216"/>
                          <a:stretch/>
                        </pic:blipFill>
                        <pic:spPr bwMode="auto">
                          <a:xfrm>
                            <a:off x="0" y="0"/>
                            <a:ext cx="1105535"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1933">
              <w:rPr>
                <w:b/>
              </w:rPr>
              <w:t>Atomic theory</w:t>
            </w:r>
            <w:r w:rsidRPr="00406A39">
              <w:t xml:space="preserve"> and models: Provides evidence for the existence of atoms and molecules </w:t>
            </w:r>
          </w:p>
          <w:p w:rsidR="00833A32" w:rsidRPr="00406A39" w:rsidRDefault="00833A32" w:rsidP="00833A32">
            <w:pPr>
              <w:pStyle w:val="ListParagraph"/>
              <w:numPr>
                <w:ilvl w:val="0"/>
                <w:numId w:val="2"/>
              </w:numPr>
              <w:spacing w:after="0" w:line="240" w:lineRule="auto"/>
              <w:rPr>
                <w:b/>
              </w:rPr>
            </w:pPr>
            <w:r w:rsidRPr="00901933">
              <w:rPr>
                <w:b/>
              </w:rPr>
              <w:t xml:space="preserve">Protons, Neutrons </w:t>
            </w:r>
            <w:r w:rsidRPr="00901933">
              <w:t>and</w:t>
            </w:r>
            <w:r w:rsidR="00901933">
              <w:rPr>
                <w:b/>
              </w:rPr>
              <w:t xml:space="preserve"> Q</w:t>
            </w:r>
            <w:r w:rsidRPr="00901933">
              <w:rPr>
                <w:b/>
              </w:rPr>
              <w:t>uarks</w:t>
            </w:r>
            <w:r w:rsidRPr="00406A39">
              <w:t xml:space="preserve"> are held together by a strong nuclear force</w:t>
            </w:r>
          </w:p>
          <w:p w:rsidR="00833A32" w:rsidRPr="00406A39" w:rsidRDefault="00833A32" w:rsidP="00833A32">
            <w:pPr>
              <w:pStyle w:val="ListParagraph"/>
              <w:numPr>
                <w:ilvl w:val="0"/>
                <w:numId w:val="2"/>
              </w:numPr>
              <w:spacing w:after="0" w:line="240" w:lineRule="auto"/>
              <w:rPr>
                <w:b/>
              </w:rPr>
            </w:pPr>
            <w:r w:rsidRPr="00901933">
              <w:rPr>
                <w:b/>
              </w:rPr>
              <w:t>Electrons and Leptons</w:t>
            </w:r>
            <w:r w:rsidRPr="00406A39">
              <w:t xml:space="preserve"> are held at a distance from the nucleus through electromagnetism </w:t>
            </w:r>
          </w:p>
          <w:p w:rsidR="00833A32" w:rsidRPr="00406A39" w:rsidRDefault="00D44FE1" w:rsidP="00D44FE1">
            <w:pPr>
              <w:tabs>
                <w:tab w:val="left" w:pos="2215"/>
              </w:tabs>
            </w:pPr>
            <w:r>
              <w:tab/>
            </w:r>
          </w:p>
        </w:tc>
      </w:tr>
      <w:tr w:rsidR="00833A32" w:rsidRPr="00406A39" w:rsidTr="00833A32">
        <w:tc>
          <w:tcPr>
            <w:tcW w:w="9576" w:type="dxa"/>
            <w:shd w:val="clear" w:color="auto" w:fill="BFBFBF" w:themeFill="background1" w:themeFillShade="BF"/>
          </w:tcPr>
          <w:p w:rsidR="00833A32" w:rsidRPr="00406A39" w:rsidRDefault="00833A32" w:rsidP="00BC46D3">
            <w:pPr>
              <w:rPr>
                <w:rStyle w:val="Strong"/>
                <w:b w:val="0"/>
              </w:rPr>
            </w:pPr>
            <w:r w:rsidRPr="00406A39">
              <w:rPr>
                <w:b/>
              </w:rPr>
              <w:t xml:space="preserve">Unit 4: </w:t>
            </w:r>
            <w:r w:rsidRPr="00406A39">
              <w:rPr>
                <w:rStyle w:val="Strong"/>
              </w:rPr>
              <w:t xml:space="preserve">Earth and Space Science </w:t>
            </w:r>
            <w:r w:rsidRPr="00406A39">
              <w:rPr>
                <w:b/>
              </w:rPr>
              <w:t>–</w:t>
            </w:r>
            <w:r w:rsidRPr="00406A39">
              <w:rPr>
                <w:rStyle w:val="Strong"/>
              </w:rPr>
              <w:t xml:space="preserve"> Plate Tectonics on Earth </w:t>
            </w:r>
          </w:p>
          <w:p w:rsidR="00833A32" w:rsidRPr="00406A39" w:rsidRDefault="00833A32" w:rsidP="00BC46D3">
            <w:pPr>
              <w:rPr>
                <w:bCs/>
              </w:rPr>
            </w:pPr>
            <w:r w:rsidRPr="00406A39">
              <w:rPr>
                <w:rStyle w:val="Strong"/>
              </w:rPr>
              <w:t xml:space="preserve">Big Idea: The theory of plate tectonics is the unifying theory that explains Earth’s geological processes </w:t>
            </w:r>
          </w:p>
        </w:tc>
      </w:tr>
      <w:tr w:rsidR="00833A32" w:rsidRPr="00406A39" w:rsidTr="00833A32">
        <w:tc>
          <w:tcPr>
            <w:tcW w:w="9576" w:type="dxa"/>
          </w:tcPr>
          <w:p w:rsidR="00833A32" w:rsidRPr="00406A39" w:rsidRDefault="00833A32" w:rsidP="00BC46D3">
            <w:pPr>
              <w:autoSpaceDE w:val="0"/>
              <w:autoSpaceDN w:val="0"/>
              <w:adjustRightInd w:val="0"/>
              <w:rPr>
                <w:i/>
                <w:iCs/>
                <w:color w:val="000000"/>
              </w:rPr>
            </w:pPr>
            <w:r w:rsidRPr="00406A39">
              <w:rPr>
                <w:noProof/>
                <w:lang w:val="en-CA" w:eastAsia="en-CA"/>
              </w:rPr>
              <w:drawing>
                <wp:anchor distT="0" distB="0" distL="114300" distR="114300" simplePos="0" relativeHeight="251664384" behindDoc="1" locked="0" layoutInCell="1" allowOverlap="1" wp14:anchorId="24B4FEB8" wp14:editId="4E9C9DED">
                  <wp:simplePos x="0" y="0"/>
                  <wp:positionH relativeFrom="column">
                    <wp:posOffset>5239385</wp:posOffset>
                  </wp:positionH>
                  <wp:positionV relativeFrom="paragraph">
                    <wp:posOffset>0</wp:posOffset>
                  </wp:positionV>
                  <wp:extent cx="1049655" cy="1041400"/>
                  <wp:effectExtent l="0" t="0" r="0" b="6350"/>
                  <wp:wrapTight wrapText="bothSides">
                    <wp:wrapPolygon edited="0">
                      <wp:start x="0" y="0"/>
                      <wp:lineTo x="0" y="21337"/>
                      <wp:lineTo x="21169" y="21337"/>
                      <wp:lineTo x="2116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9655" cy="1041400"/>
                          </a:xfrm>
                          <a:prstGeom prst="rect">
                            <a:avLst/>
                          </a:prstGeom>
                          <a:noFill/>
                        </pic:spPr>
                      </pic:pic>
                    </a:graphicData>
                  </a:graphic>
                  <wp14:sizeRelH relativeFrom="page">
                    <wp14:pctWidth>0</wp14:pctWidth>
                  </wp14:sizeRelH>
                  <wp14:sizeRelV relativeFrom="page">
                    <wp14:pctHeight>0</wp14:pctHeight>
                  </wp14:sizeRelV>
                </wp:anchor>
              </w:drawing>
            </w:r>
            <w:r w:rsidRPr="00406A39">
              <w:rPr>
                <w:i/>
                <w:iCs/>
                <w:color w:val="000000"/>
              </w:rPr>
              <w:t>It is expected that students will understand:</w:t>
            </w:r>
          </w:p>
          <w:p w:rsidR="00833A32" w:rsidRPr="00406A39" w:rsidRDefault="00901933" w:rsidP="00833A32">
            <w:pPr>
              <w:pStyle w:val="ListParagraph"/>
              <w:numPr>
                <w:ilvl w:val="0"/>
                <w:numId w:val="3"/>
              </w:numPr>
              <w:spacing w:after="0" w:line="240" w:lineRule="auto"/>
            </w:pPr>
            <w:r w:rsidRPr="00901933">
              <w:rPr>
                <w:b/>
              </w:rPr>
              <w:t>Plate T</w:t>
            </w:r>
            <w:r w:rsidR="00833A32" w:rsidRPr="00901933">
              <w:rPr>
                <w:b/>
              </w:rPr>
              <w:t>ectonic</w:t>
            </w:r>
            <w:r w:rsidR="00833A32" w:rsidRPr="00406A39">
              <w:t xml:space="preserve"> movement: types, plate boundaries and earthquakes and volcanoes </w:t>
            </w:r>
          </w:p>
          <w:p w:rsidR="00833A32" w:rsidRPr="00406A39" w:rsidRDefault="00833A32" w:rsidP="00833A32">
            <w:pPr>
              <w:pStyle w:val="ListParagraph"/>
              <w:numPr>
                <w:ilvl w:val="0"/>
                <w:numId w:val="3"/>
              </w:numPr>
              <w:spacing w:after="0" w:line="240" w:lineRule="auto"/>
            </w:pPr>
            <w:r w:rsidRPr="00406A39">
              <w:t xml:space="preserve">Major </w:t>
            </w:r>
            <w:r w:rsidRPr="00901933">
              <w:rPr>
                <w:b/>
              </w:rPr>
              <w:t>geological events</w:t>
            </w:r>
            <w:r w:rsidRPr="00406A39">
              <w:t xml:space="preserve"> of local significance </w:t>
            </w:r>
          </w:p>
          <w:p w:rsidR="00833A32" w:rsidRPr="00406A39" w:rsidRDefault="00833A32" w:rsidP="00833A32">
            <w:pPr>
              <w:pStyle w:val="ListParagraph"/>
              <w:numPr>
                <w:ilvl w:val="0"/>
                <w:numId w:val="3"/>
              </w:numPr>
              <w:spacing w:after="0" w:line="240" w:lineRule="auto"/>
            </w:pPr>
            <w:r w:rsidRPr="00901933">
              <w:rPr>
                <w:b/>
              </w:rPr>
              <w:t>First People knowledge</w:t>
            </w:r>
            <w:r w:rsidRPr="00406A39">
              <w:t xml:space="preserve"> of: local geological formations, and significant local geological events </w:t>
            </w:r>
          </w:p>
          <w:p w:rsidR="00833A32" w:rsidRPr="00901933" w:rsidRDefault="00833A32" w:rsidP="00833A32">
            <w:pPr>
              <w:pStyle w:val="ListParagraph"/>
              <w:numPr>
                <w:ilvl w:val="0"/>
                <w:numId w:val="3"/>
              </w:numPr>
              <w:spacing w:after="0" w:line="240" w:lineRule="auto"/>
              <w:rPr>
                <w:b/>
              </w:rPr>
            </w:pPr>
            <w:r w:rsidRPr="00901933">
              <w:rPr>
                <w:b/>
              </w:rPr>
              <w:t xml:space="preserve">Layers of the Earth </w:t>
            </w:r>
          </w:p>
          <w:p w:rsidR="00833A32" w:rsidRPr="00406A39" w:rsidRDefault="00833A32" w:rsidP="00BC46D3"/>
        </w:tc>
      </w:tr>
    </w:tbl>
    <w:p w:rsidR="00F352CD" w:rsidRDefault="00F352CD" w:rsidP="00833A32">
      <w:pPr>
        <w:spacing w:after="0"/>
        <w:rPr>
          <w:b/>
          <w:sz w:val="26"/>
          <w:szCs w:val="26"/>
        </w:rPr>
      </w:pPr>
    </w:p>
    <w:p w:rsidR="00D44FE1" w:rsidRDefault="00D44FE1" w:rsidP="00833A32">
      <w:pPr>
        <w:spacing w:after="0"/>
        <w:rPr>
          <w:b/>
          <w:sz w:val="26"/>
          <w:szCs w:val="26"/>
        </w:rPr>
      </w:pPr>
    </w:p>
    <w:p w:rsidR="00D44FE1" w:rsidRDefault="00D44FE1" w:rsidP="00833A32">
      <w:pPr>
        <w:spacing w:after="0"/>
        <w:rPr>
          <w:b/>
          <w:sz w:val="26"/>
          <w:szCs w:val="26"/>
        </w:rPr>
      </w:pPr>
    </w:p>
    <w:p w:rsidR="00D44FE1" w:rsidRDefault="00D44FE1" w:rsidP="00833A32">
      <w:pPr>
        <w:spacing w:after="0"/>
        <w:rPr>
          <w:b/>
          <w:sz w:val="26"/>
          <w:szCs w:val="26"/>
        </w:rPr>
      </w:pPr>
    </w:p>
    <w:p w:rsidR="00833A32" w:rsidRPr="00514DD4" w:rsidRDefault="00833A32" w:rsidP="00833A32">
      <w:pPr>
        <w:spacing w:after="0"/>
        <w:rPr>
          <w:b/>
          <w:sz w:val="26"/>
          <w:szCs w:val="26"/>
        </w:rPr>
      </w:pPr>
      <w:r w:rsidRPr="00514DD4">
        <w:rPr>
          <w:b/>
          <w:sz w:val="26"/>
          <w:szCs w:val="26"/>
        </w:rPr>
        <w:t>Assessment</w:t>
      </w:r>
    </w:p>
    <w:p w:rsidR="00833A32" w:rsidRPr="00406A39" w:rsidRDefault="00B20164" w:rsidP="00406A39">
      <w:r>
        <w:t>Students will be assessed based on the criteria detailed below and MYP assessment will be both formally (report cards) and informally (feedback on assignments) reported. MYP levels will be used to calculate a student’</w:t>
      </w:r>
      <w:r w:rsidR="00406A39">
        <w:t>s overall standing in a course.</w:t>
      </w:r>
    </w:p>
    <w:tbl>
      <w:tblPr>
        <w:tblW w:w="8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3595"/>
      </w:tblGrid>
      <w:tr w:rsidR="00B20164" w:rsidRPr="00993162" w:rsidTr="00B20164">
        <w:trPr>
          <w:jc w:val="center"/>
        </w:trPr>
        <w:tc>
          <w:tcPr>
            <w:tcW w:w="8270" w:type="dxa"/>
            <w:gridSpan w:val="2"/>
            <w:tcBorders>
              <w:right w:val="single" w:sz="4" w:space="0" w:color="auto"/>
            </w:tcBorders>
            <w:shd w:val="pct20" w:color="auto" w:fill="auto"/>
          </w:tcPr>
          <w:p w:rsidR="00B20164" w:rsidRPr="00993162" w:rsidRDefault="00B20164" w:rsidP="00BC46D3">
            <w:pPr>
              <w:spacing w:after="0"/>
              <w:jc w:val="center"/>
              <w:rPr>
                <w:rFonts w:ascii="Calibri" w:eastAsia="Calibri" w:hAnsi="Calibri"/>
                <w:snapToGrid w:val="0"/>
              </w:rPr>
            </w:pPr>
            <w:r>
              <w:rPr>
                <w:rFonts w:ascii="Calibri" w:eastAsia="Calibri" w:hAnsi="Calibri"/>
                <w:snapToGrid w:val="0"/>
              </w:rPr>
              <w:t xml:space="preserve">Examples of </w:t>
            </w:r>
            <w:r w:rsidR="00406A39">
              <w:rPr>
                <w:rFonts w:ascii="Calibri" w:eastAsia="Calibri" w:hAnsi="Calibri"/>
                <w:snapToGrid w:val="0"/>
              </w:rPr>
              <w:t xml:space="preserve">Science 8 </w:t>
            </w:r>
            <w:r>
              <w:rPr>
                <w:rFonts w:ascii="Calibri" w:eastAsia="Calibri" w:hAnsi="Calibri"/>
                <w:snapToGrid w:val="0"/>
              </w:rPr>
              <w:t>Tasks and Assignments</w:t>
            </w:r>
          </w:p>
        </w:tc>
      </w:tr>
      <w:tr w:rsidR="00B20164" w:rsidRPr="00993162" w:rsidTr="007D66D9">
        <w:trPr>
          <w:jc w:val="center"/>
        </w:trPr>
        <w:tc>
          <w:tcPr>
            <w:tcW w:w="4675" w:type="dxa"/>
            <w:shd w:val="clear" w:color="auto" w:fill="auto"/>
          </w:tcPr>
          <w:p w:rsidR="00B20164" w:rsidRPr="00147049" w:rsidRDefault="007D66D9" w:rsidP="007D66D9">
            <w:pPr>
              <w:spacing w:after="0"/>
              <w:rPr>
                <w:rFonts w:ascii="Calibri" w:eastAsia="Calibri" w:hAnsi="Calibri"/>
                <w:snapToGrid w:val="0"/>
              </w:rPr>
            </w:pPr>
            <w:r w:rsidRPr="007D66D9">
              <w:rPr>
                <w:rFonts w:ascii="Calibri" w:eastAsia="Calibri" w:hAnsi="Calibri"/>
                <w:b/>
                <w:snapToGrid w:val="0"/>
              </w:rPr>
              <w:t>Criterion A</w:t>
            </w:r>
            <w:r>
              <w:rPr>
                <w:rFonts w:ascii="Calibri" w:eastAsia="Calibri" w:hAnsi="Calibri"/>
                <w:snapToGrid w:val="0"/>
              </w:rPr>
              <w:t xml:space="preserve">- Knowledge and Understanding </w:t>
            </w:r>
          </w:p>
        </w:tc>
        <w:tc>
          <w:tcPr>
            <w:tcW w:w="3595" w:type="dxa"/>
            <w:tcBorders>
              <w:right w:val="single" w:sz="4" w:space="0" w:color="auto"/>
            </w:tcBorders>
            <w:shd w:val="clear" w:color="auto" w:fill="auto"/>
          </w:tcPr>
          <w:p w:rsidR="00B20164" w:rsidRPr="001A1A9E" w:rsidRDefault="007D66D9" w:rsidP="00BC46D3">
            <w:pPr>
              <w:spacing w:after="0"/>
              <w:jc w:val="center"/>
              <w:rPr>
                <w:rFonts w:ascii="Calibri" w:eastAsia="Calibri" w:hAnsi="Calibri"/>
                <w:b/>
                <w:snapToGrid w:val="0"/>
              </w:rPr>
            </w:pPr>
            <w:r w:rsidRPr="001A1A9E">
              <w:rPr>
                <w:rFonts w:ascii="Calibri" w:eastAsia="Calibri" w:hAnsi="Calibri"/>
                <w:b/>
                <w:snapToGrid w:val="0"/>
              </w:rPr>
              <w:t>Quizzes, Tests, Projects, Presentations</w:t>
            </w:r>
          </w:p>
        </w:tc>
      </w:tr>
      <w:tr w:rsidR="00B20164" w:rsidRPr="00993162" w:rsidTr="007D66D9">
        <w:trPr>
          <w:jc w:val="center"/>
        </w:trPr>
        <w:tc>
          <w:tcPr>
            <w:tcW w:w="4675" w:type="dxa"/>
          </w:tcPr>
          <w:p w:rsidR="00B20164" w:rsidRPr="00147049" w:rsidRDefault="007D66D9" w:rsidP="007D66D9">
            <w:pPr>
              <w:spacing w:after="0"/>
              <w:rPr>
                <w:rFonts w:ascii="Calibri" w:eastAsia="Calibri" w:hAnsi="Calibri"/>
                <w:snapToGrid w:val="0"/>
              </w:rPr>
            </w:pPr>
            <w:r w:rsidRPr="007D66D9">
              <w:rPr>
                <w:rFonts w:ascii="Calibri" w:eastAsia="Calibri" w:hAnsi="Calibri"/>
                <w:b/>
                <w:snapToGrid w:val="0"/>
              </w:rPr>
              <w:t>Criterion B</w:t>
            </w:r>
            <w:r>
              <w:rPr>
                <w:rFonts w:ascii="Calibri" w:eastAsia="Calibri" w:hAnsi="Calibri"/>
                <w:snapToGrid w:val="0"/>
              </w:rPr>
              <w:t xml:space="preserve">- Inquiring and Designing </w:t>
            </w:r>
          </w:p>
        </w:tc>
        <w:tc>
          <w:tcPr>
            <w:tcW w:w="3595" w:type="dxa"/>
            <w:tcBorders>
              <w:right w:val="single" w:sz="4" w:space="0" w:color="auto"/>
            </w:tcBorders>
          </w:tcPr>
          <w:p w:rsidR="00B20164" w:rsidRPr="001A1A9E" w:rsidRDefault="007D66D9" w:rsidP="00BC46D3">
            <w:pPr>
              <w:spacing w:after="0"/>
              <w:jc w:val="center"/>
              <w:rPr>
                <w:rFonts w:ascii="Calibri" w:eastAsia="Calibri" w:hAnsi="Calibri"/>
                <w:b/>
                <w:snapToGrid w:val="0"/>
              </w:rPr>
            </w:pPr>
            <w:r w:rsidRPr="001A1A9E">
              <w:rPr>
                <w:rFonts w:ascii="Calibri" w:eastAsia="Calibri" w:hAnsi="Calibri"/>
                <w:b/>
                <w:snapToGrid w:val="0"/>
              </w:rPr>
              <w:t>Design Labs – Students design an investigation using Scientific Process</w:t>
            </w:r>
          </w:p>
        </w:tc>
      </w:tr>
      <w:tr w:rsidR="00B20164" w:rsidRPr="00993162" w:rsidTr="007D66D9">
        <w:trPr>
          <w:jc w:val="center"/>
        </w:trPr>
        <w:tc>
          <w:tcPr>
            <w:tcW w:w="4675" w:type="dxa"/>
          </w:tcPr>
          <w:p w:rsidR="00B20164" w:rsidRPr="00147049" w:rsidRDefault="007D66D9" w:rsidP="007D66D9">
            <w:pPr>
              <w:spacing w:after="0"/>
              <w:rPr>
                <w:rFonts w:ascii="Calibri" w:eastAsia="Calibri" w:hAnsi="Calibri"/>
                <w:snapToGrid w:val="0"/>
              </w:rPr>
            </w:pPr>
            <w:r w:rsidRPr="007D66D9">
              <w:rPr>
                <w:rFonts w:ascii="Calibri" w:eastAsia="Calibri" w:hAnsi="Calibri"/>
                <w:b/>
                <w:snapToGrid w:val="0"/>
              </w:rPr>
              <w:t>Criterion C</w:t>
            </w:r>
            <w:r>
              <w:rPr>
                <w:rFonts w:ascii="Calibri" w:eastAsia="Calibri" w:hAnsi="Calibri"/>
                <w:snapToGrid w:val="0"/>
              </w:rPr>
              <w:t xml:space="preserve"> - </w:t>
            </w:r>
            <w:r>
              <w:t>Processing and Evaluating</w:t>
            </w:r>
            <w:r>
              <w:rPr>
                <w:rFonts w:ascii="Calibri" w:eastAsia="Calibri" w:hAnsi="Calibri"/>
                <w:snapToGrid w:val="0"/>
              </w:rPr>
              <w:t xml:space="preserve"> </w:t>
            </w:r>
          </w:p>
        </w:tc>
        <w:tc>
          <w:tcPr>
            <w:tcW w:w="3595" w:type="dxa"/>
            <w:tcBorders>
              <w:right w:val="single" w:sz="4" w:space="0" w:color="auto"/>
            </w:tcBorders>
          </w:tcPr>
          <w:p w:rsidR="00B20164" w:rsidRPr="001A1A9E" w:rsidRDefault="007D66D9" w:rsidP="00BC46D3">
            <w:pPr>
              <w:spacing w:after="0"/>
              <w:jc w:val="center"/>
              <w:rPr>
                <w:rFonts w:ascii="Calibri" w:eastAsia="Calibri" w:hAnsi="Calibri"/>
                <w:b/>
                <w:snapToGrid w:val="0"/>
              </w:rPr>
            </w:pPr>
            <w:r w:rsidRPr="001A1A9E">
              <w:rPr>
                <w:rFonts w:ascii="Calibri" w:eastAsia="Calibri" w:hAnsi="Calibri"/>
                <w:b/>
                <w:snapToGrid w:val="0"/>
              </w:rPr>
              <w:t>Laboratory investigations and activities</w:t>
            </w:r>
          </w:p>
        </w:tc>
      </w:tr>
      <w:tr w:rsidR="00B20164" w:rsidRPr="00993162" w:rsidTr="007D66D9">
        <w:trPr>
          <w:jc w:val="center"/>
        </w:trPr>
        <w:tc>
          <w:tcPr>
            <w:tcW w:w="4675" w:type="dxa"/>
            <w:tcBorders>
              <w:bottom w:val="single" w:sz="4" w:space="0" w:color="auto"/>
            </w:tcBorders>
          </w:tcPr>
          <w:p w:rsidR="00B20164" w:rsidRPr="00147049" w:rsidRDefault="007D66D9" w:rsidP="007D66D9">
            <w:pPr>
              <w:spacing w:after="0"/>
              <w:rPr>
                <w:rFonts w:ascii="Calibri" w:eastAsia="Calibri" w:hAnsi="Calibri"/>
                <w:snapToGrid w:val="0"/>
              </w:rPr>
            </w:pPr>
            <w:r w:rsidRPr="007D66D9">
              <w:rPr>
                <w:rFonts w:ascii="Calibri" w:eastAsia="Calibri" w:hAnsi="Calibri"/>
                <w:b/>
                <w:snapToGrid w:val="0"/>
              </w:rPr>
              <w:t>Criterion D</w:t>
            </w:r>
            <w:r>
              <w:rPr>
                <w:rFonts w:ascii="Calibri" w:eastAsia="Calibri" w:hAnsi="Calibri"/>
                <w:snapToGrid w:val="0"/>
              </w:rPr>
              <w:t xml:space="preserve"> - </w:t>
            </w:r>
            <w:r>
              <w:t>Reflecting on the impacts of science</w:t>
            </w:r>
            <w:r>
              <w:rPr>
                <w:rFonts w:ascii="Calibri" w:eastAsia="Calibri" w:hAnsi="Calibri"/>
                <w:snapToGrid w:val="0"/>
              </w:rPr>
              <w:t xml:space="preserve"> </w:t>
            </w:r>
          </w:p>
        </w:tc>
        <w:tc>
          <w:tcPr>
            <w:tcW w:w="3595" w:type="dxa"/>
            <w:tcBorders>
              <w:bottom w:val="single" w:sz="4" w:space="0" w:color="auto"/>
              <w:right w:val="single" w:sz="4" w:space="0" w:color="000000"/>
            </w:tcBorders>
          </w:tcPr>
          <w:p w:rsidR="00B20164" w:rsidRPr="001A1A9E" w:rsidRDefault="007D66D9" w:rsidP="00BC46D3">
            <w:pPr>
              <w:spacing w:after="0"/>
              <w:jc w:val="center"/>
              <w:rPr>
                <w:rFonts w:ascii="Calibri" w:eastAsia="Calibri" w:hAnsi="Calibri"/>
                <w:b/>
                <w:snapToGrid w:val="0"/>
              </w:rPr>
            </w:pPr>
            <w:r w:rsidRPr="001A1A9E">
              <w:rPr>
                <w:rFonts w:ascii="Calibri" w:eastAsia="Calibri" w:hAnsi="Calibri"/>
                <w:b/>
                <w:snapToGrid w:val="0"/>
              </w:rPr>
              <w:t>Research Assignments, Reflections, Debates, Written Reports</w:t>
            </w:r>
          </w:p>
        </w:tc>
      </w:tr>
    </w:tbl>
    <w:p w:rsidR="00406A39" w:rsidRDefault="00406A39" w:rsidP="00B20164"/>
    <w:p w:rsidR="001A1A9E" w:rsidRPr="00D44FE1" w:rsidRDefault="001A1A9E" w:rsidP="00B20164">
      <w:pPr>
        <w:rPr>
          <w:sz w:val="2"/>
        </w:rPr>
      </w:pPr>
    </w:p>
    <w:p w:rsidR="00B20164" w:rsidRPr="00434BDD" w:rsidRDefault="00B20164" w:rsidP="00B20164">
      <w:r w:rsidRPr="00F352CD">
        <w:rPr>
          <w:b/>
        </w:rPr>
        <w:t>Criterion A</w:t>
      </w:r>
      <w:r>
        <w:t>: Knowing and understanding</w:t>
      </w:r>
    </w:p>
    <w:tbl>
      <w:tblPr>
        <w:tblStyle w:val="TableGrid"/>
        <w:tblW w:w="0" w:type="auto"/>
        <w:tblLook w:val="04A0" w:firstRow="1" w:lastRow="0" w:firstColumn="1" w:lastColumn="0" w:noHBand="0" w:noVBand="1"/>
      </w:tblPr>
      <w:tblGrid>
        <w:gridCol w:w="1499"/>
        <w:gridCol w:w="7851"/>
      </w:tblGrid>
      <w:tr w:rsidR="00B20164" w:rsidRPr="004601CF" w:rsidTr="00D44FE1">
        <w:trPr>
          <w:trHeight w:val="179"/>
        </w:trPr>
        <w:tc>
          <w:tcPr>
            <w:tcW w:w="1526" w:type="dxa"/>
            <w:shd w:val="clear" w:color="auto" w:fill="BFBFBF" w:themeFill="background1" w:themeFillShade="BF"/>
            <w:vAlign w:val="center"/>
          </w:tcPr>
          <w:p w:rsidR="00B20164" w:rsidRPr="002126A8" w:rsidRDefault="00B20164" w:rsidP="00D44FE1">
            <w:pPr>
              <w:widowControl w:val="0"/>
              <w:autoSpaceDE w:val="0"/>
              <w:autoSpaceDN w:val="0"/>
              <w:adjustRightInd w:val="0"/>
              <w:jc w:val="center"/>
              <w:rPr>
                <w:b/>
                <w:color w:val="818181"/>
              </w:rPr>
            </w:pPr>
            <w:r w:rsidRPr="002126A8">
              <w:rPr>
                <w:b/>
                <w:color w:val="818181"/>
              </w:rPr>
              <w:t>level</w:t>
            </w:r>
          </w:p>
        </w:tc>
        <w:tc>
          <w:tcPr>
            <w:tcW w:w="8050" w:type="dxa"/>
            <w:shd w:val="clear" w:color="auto" w:fill="BFBFBF" w:themeFill="background1" w:themeFillShade="BF"/>
          </w:tcPr>
          <w:p w:rsidR="00B20164" w:rsidRPr="002126A8" w:rsidRDefault="00B20164" w:rsidP="00BC46D3">
            <w:pPr>
              <w:rPr>
                <w:b/>
              </w:rPr>
            </w:pPr>
            <w:r w:rsidRPr="002126A8">
              <w:rPr>
                <w:b/>
                <w:color w:val="818181"/>
              </w:rPr>
              <w:t>Level descriptor</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0</w:t>
            </w:r>
          </w:p>
        </w:tc>
        <w:tc>
          <w:tcPr>
            <w:tcW w:w="8050" w:type="dxa"/>
          </w:tcPr>
          <w:p w:rsidR="00B20164" w:rsidRPr="00D44FE1" w:rsidRDefault="00B20164" w:rsidP="00BC46D3">
            <w:pPr>
              <w:rPr>
                <w:sz w:val="16"/>
                <w:szCs w:val="18"/>
              </w:rPr>
            </w:pPr>
            <w:r w:rsidRPr="00D44FE1">
              <w:rPr>
                <w:sz w:val="16"/>
                <w:szCs w:val="18"/>
              </w:rPr>
              <w:t>The student does not reach a standard descri</w:t>
            </w:r>
            <w:bookmarkStart w:id="0" w:name="_GoBack"/>
            <w:bookmarkEnd w:id="0"/>
            <w:r w:rsidRPr="00D44FE1">
              <w:rPr>
                <w:sz w:val="16"/>
                <w:szCs w:val="18"/>
              </w:rPr>
              <w:t>bed by any of the descriptors below.</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1-2</w:t>
            </w:r>
          </w:p>
        </w:tc>
        <w:tc>
          <w:tcPr>
            <w:tcW w:w="8050" w:type="dxa"/>
          </w:tcPr>
          <w:p w:rsidR="00B20164" w:rsidRPr="00D44FE1" w:rsidRDefault="00B20164" w:rsidP="00BC46D3">
            <w:pPr>
              <w:pStyle w:val="Pa28"/>
              <w:spacing w:after="100"/>
              <w:rPr>
                <w:rFonts w:asciiTheme="minorHAnsi" w:hAnsiTheme="minorHAnsi" w:cs="Myriad Pro"/>
                <w:color w:val="000000"/>
                <w:sz w:val="16"/>
                <w:szCs w:val="18"/>
              </w:rPr>
            </w:pPr>
            <w:r w:rsidRPr="00D44FE1">
              <w:rPr>
                <w:rFonts w:asciiTheme="minorHAnsi" w:hAnsiTheme="minorHAnsi" w:cs="Myriad Pro"/>
                <w:color w:val="000000"/>
                <w:sz w:val="16"/>
                <w:szCs w:val="18"/>
              </w:rPr>
              <w:t xml:space="preserve">The student is able to: </w:t>
            </w:r>
          </w:p>
          <w:p w:rsidR="00B20164" w:rsidRPr="00D44FE1" w:rsidRDefault="00B20164" w:rsidP="00B20164">
            <w:pPr>
              <w:pStyle w:val="ListParagraph"/>
              <w:widowControl w:val="0"/>
              <w:numPr>
                <w:ilvl w:val="0"/>
                <w:numId w:val="5"/>
              </w:numPr>
              <w:autoSpaceDE w:val="0"/>
              <w:autoSpaceDN w:val="0"/>
              <w:adjustRightInd w:val="0"/>
              <w:spacing w:after="0" w:line="240" w:lineRule="auto"/>
              <w:ind w:left="364" w:hanging="176"/>
              <w:rPr>
                <w:rFonts w:cs="Myriad Pro"/>
                <w:color w:val="000000"/>
                <w:sz w:val="16"/>
                <w:szCs w:val="18"/>
              </w:rPr>
            </w:pPr>
            <w:r w:rsidRPr="00D44FE1">
              <w:rPr>
                <w:rFonts w:cs="Myriad Pro"/>
                <w:b/>
                <w:bCs/>
                <w:color w:val="000000"/>
                <w:sz w:val="16"/>
                <w:szCs w:val="18"/>
              </w:rPr>
              <w:t xml:space="preserve">recall </w:t>
            </w:r>
            <w:r w:rsidRPr="00D44FE1">
              <w:rPr>
                <w:rFonts w:cs="Myriad Pro"/>
                <w:color w:val="000000"/>
                <w:sz w:val="16"/>
                <w:szCs w:val="18"/>
              </w:rPr>
              <w:t xml:space="preserve">scientific knowledge </w:t>
            </w:r>
          </w:p>
          <w:p w:rsidR="00B20164" w:rsidRPr="00D44FE1" w:rsidRDefault="00B20164" w:rsidP="00B20164">
            <w:pPr>
              <w:pStyle w:val="ListParagraph"/>
              <w:widowControl w:val="0"/>
              <w:numPr>
                <w:ilvl w:val="0"/>
                <w:numId w:val="5"/>
              </w:numPr>
              <w:autoSpaceDE w:val="0"/>
              <w:autoSpaceDN w:val="0"/>
              <w:adjustRightInd w:val="0"/>
              <w:spacing w:after="0" w:line="240" w:lineRule="auto"/>
              <w:ind w:left="364" w:hanging="176"/>
              <w:rPr>
                <w:rFonts w:cs="Myriad Pro"/>
                <w:color w:val="000000"/>
                <w:sz w:val="16"/>
                <w:szCs w:val="18"/>
              </w:rPr>
            </w:pPr>
            <w:r w:rsidRPr="00D44FE1">
              <w:rPr>
                <w:rFonts w:cs="Myriad Pro"/>
                <w:color w:val="000000"/>
                <w:sz w:val="16"/>
                <w:szCs w:val="18"/>
              </w:rPr>
              <w:t xml:space="preserve">apply scientific knowledge and understanding to </w:t>
            </w:r>
            <w:r w:rsidRPr="00D44FE1">
              <w:rPr>
                <w:rFonts w:cs="Myriad Pro"/>
                <w:b/>
                <w:bCs/>
                <w:color w:val="000000"/>
                <w:sz w:val="16"/>
                <w:szCs w:val="18"/>
              </w:rPr>
              <w:t xml:space="preserve">suggest solutions </w:t>
            </w:r>
            <w:r w:rsidRPr="00D44FE1">
              <w:rPr>
                <w:rFonts w:cs="Myriad Pro"/>
                <w:color w:val="000000"/>
                <w:sz w:val="16"/>
                <w:szCs w:val="18"/>
              </w:rPr>
              <w:t xml:space="preserve">to problems set in </w:t>
            </w:r>
            <w:r w:rsidRPr="00D44FE1">
              <w:rPr>
                <w:rFonts w:cs="Myriad Pro"/>
                <w:b/>
                <w:bCs/>
                <w:color w:val="000000"/>
                <w:sz w:val="16"/>
                <w:szCs w:val="18"/>
              </w:rPr>
              <w:t xml:space="preserve">familiar situations </w:t>
            </w:r>
          </w:p>
          <w:p w:rsidR="00B20164" w:rsidRPr="00D44FE1" w:rsidRDefault="00B20164" w:rsidP="00B20164">
            <w:pPr>
              <w:pStyle w:val="ListParagraph"/>
              <w:widowControl w:val="0"/>
              <w:numPr>
                <w:ilvl w:val="0"/>
                <w:numId w:val="5"/>
              </w:numPr>
              <w:autoSpaceDE w:val="0"/>
              <w:autoSpaceDN w:val="0"/>
              <w:adjustRightInd w:val="0"/>
              <w:spacing w:after="0" w:line="240" w:lineRule="auto"/>
              <w:ind w:left="364" w:hanging="176"/>
              <w:rPr>
                <w:rFonts w:ascii="Myriad Pro" w:hAnsi="Myriad Pro" w:cs="Myriad Pro"/>
                <w:color w:val="000000"/>
                <w:sz w:val="16"/>
                <w:szCs w:val="19"/>
              </w:rPr>
            </w:pPr>
            <w:proofErr w:type="gramStart"/>
            <w:r w:rsidRPr="00D44FE1">
              <w:rPr>
                <w:rFonts w:cs="Myriad Pro"/>
                <w:b/>
                <w:bCs/>
                <w:color w:val="000000"/>
                <w:sz w:val="16"/>
                <w:szCs w:val="18"/>
              </w:rPr>
              <w:t>apply</w:t>
            </w:r>
            <w:proofErr w:type="gramEnd"/>
            <w:r w:rsidRPr="00D44FE1">
              <w:rPr>
                <w:rFonts w:cs="Myriad Pro"/>
                <w:b/>
                <w:bCs/>
                <w:color w:val="000000"/>
                <w:sz w:val="16"/>
                <w:szCs w:val="18"/>
              </w:rPr>
              <w:t xml:space="preserve"> </w:t>
            </w:r>
            <w:r w:rsidRPr="00D44FE1">
              <w:rPr>
                <w:rFonts w:cs="Myriad Pro"/>
                <w:color w:val="000000"/>
                <w:sz w:val="16"/>
                <w:szCs w:val="18"/>
              </w:rPr>
              <w:t xml:space="preserve">information to make </w:t>
            </w:r>
            <w:r w:rsidRPr="00D44FE1">
              <w:rPr>
                <w:rFonts w:cs="Myriad Pro"/>
                <w:b/>
                <w:bCs/>
                <w:color w:val="000000"/>
                <w:sz w:val="16"/>
                <w:szCs w:val="18"/>
              </w:rPr>
              <w:t>judgments</w:t>
            </w:r>
            <w:r w:rsidRPr="00D44FE1">
              <w:rPr>
                <w:rFonts w:cs="Myriad Pro"/>
                <w:color w:val="000000"/>
                <w:sz w:val="16"/>
                <w:szCs w:val="18"/>
              </w:rPr>
              <w:t>.</w:t>
            </w:r>
            <w:r w:rsidRPr="00D44FE1">
              <w:rPr>
                <w:rFonts w:ascii="Myriad Pro" w:hAnsi="Myriad Pro" w:cs="Myriad Pro"/>
                <w:color w:val="000000"/>
                <w:sz w:val="16"/>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3-4</w:t>
            </w:r>
          </w:p>
        </w:tc>
        <w:tc>
          <w:tcPr>
            <w:tcW w:w="8050" w:type="dxa"/>
          </w:tcPr>
          <w:p w:rsidR="00B20164" w:rsidRPr="00D44FE1" w:rsidRDefault="00B20164" w:rsidP="00BC46D3">
            <w:pPr>
              <w:widowControl w:val="0"/>
              <w:autoSpaceDE w:val="0"/>
              <w:autoSpaceDN w:val="0"/>
              <w:adjustRightInd w:val="0"/>
              <w:spacing w:after="100" w:line="191" w:lineRule="atLeast"/>
              <w:rPr>
                <w:rFonts w:cs="Myriad Pro"/>
                <w:color w:val="000000"/>
                <w:sz w:val="16"/>
                <w:szCs w:val="18"/>
              </w:rPr>
            </w:pPr>
            <w:r w:rsidRPr="00D44FE1">
              <w:rPr>
                <w:rFonts w:cs="Myriad Pro"/>
                <w:color w:val="000000"/>
                <w:sz w:val="16"/>
                <w:szCs w:val="18"/>
              </w:rPr>
              <w:t xml:space="preserve">The student is able to: </w:t>
            </w:r>
          </w:p>
          <w:p w:rsidR="00B20164" w:rsidRPr="00D44FE1" w:rsidRDefault="00B20164" w:rsidP="00B20164">
            <w:pPr>
              <w:pStyle w:val="ListParagraph"/>
              <w:widowControl w:val="0"/>
              <w:numPr>
                <w:ilvl w:val="0"/>
                <w:numId w:val="6"/>
              </w:numPr>
              <w:autoSpaceDE w:val="0"/>
              <w:autoSpaceDN w:val="0"/>
              <w:adjustRightInd w:val="0"/>
              <w:spacing w:after="0" w:line="240" w:lineRule="auto"/>
              <w:ind w:left="364" w:hanging="180"/>
              <w:rPr>
                <w:rFonts w:cs="Myriad Pro"/>
                <w:color w:val="000000"/>
                <w:sz w:val="16"/>
                <w:szCs w:val="18"/>
              </w:rPr>
            </w:pPr>
            <w:r w:rsidRPr="00D44FE1">
              <w:rPr>
                <w:rFonts w:cs="Myriad Pro"/>
                <w:b/>
                <w:bCs/>
                <w:color w:val="000000"/>
                <w:sz w:val="16"/>
                <w:szCs w:val="18"/>
              </w:rPr>
              <w:t xml:space="preserve">state </w:t>
            </w:r>
            <w:r w:rsidRPr="00D44FE1">
              <w:rPr>
                <w:rFonts w:cs="Myriad Pro"/>
                <w:color w:val="000000"/>
                <w:sz w:val="16"/>
                <w:szCs w:val="18"/>
              </w:rPr>
              <w:t xml:space="preserve">scientific knowledge </w:t>
            </w:r>
          </w:p>
          <w:p w:rsidR="00B20164" w:rsidRPr="00D44FE1" w:rsidRDefault="00B20164" w:rsidP="00B20164">
            <w:pPr>
              <w:pStyle w:val="ListParagraph"/>
              <w:widowControl w:val="0"/>
              <w:numPr>
                <w:ilvl w:val="0"/>
                <w:numId w:val="6"/>
              </w:numPr>
              <w:autoSpaceDE w:val="0"/>
              <w:autoSpaceDN w:val="0"/>
              <w:adjustRightInd w:val="0"/>
              <w:spacing w:after="0" w:line="240" w:lineRule="auto"/>
              <w:ind w:left="364" w:hanging="180"/>
              <w:rPr>
                <w:rFonts w:cs="Myriad Pro"/>
                <w:color w:val="000000"/>
                <w:sz w:val="16"/>
                <w:szCs w:val="18"/>
              </w:rPr>
            </w:pPr>
            <w:r w:rsidRPr="00D44FE1">
              <w:rPr>
                <w:rFonts w:cs="Myriad Pro"/>
                <w:color w:val="000000"/>
                <w:sz w:val="16"/>
                <w:szCs w:val="18"/>
              </w:rPr>
              <w:t xml:space="preserve">apply scientific knowledge and understanding to </w:t>
            </w:r>
            <w:r w:rsidRPr="00D44FE1">
              <w:rPr>
                <w:rFonts w:cs="Myriad Pro"/>
                <w:b/>
                <w:bCs/>
                <w:color w:val="000000"/>
                <w:sz w:val="16"/>
                <w:szCs w:val="18"/>
              </w:rPr>
              <w:t xml:space="preserve">solve problems </w:t>
            </w:r>
            <w:r w:rsidRPr="00D44FE1">
              <w:rPr>
                <w:rFonts w:cs="Myriad Pro"/>
                <w:color w:val="000000"/>
                <w:sz w:val="16"/>
                <w:szCs w:val="18"/>
              </w:rPr>
              <w:t xml:space="preserve">set in </w:t>
            </w:r>
            <w:r w:rsidRPr="00D44FE1">
              <w:rPr>
                <w:rFonts w:cs="Myriad Pro"/>
                <w:b/>
                <w:bCs/>
                <w:color w:val="000000"/>
                <w:sz w:val="16"/>
                <w:szCs w:val="18"/>
              </w:rPr>
              <w:t xml:space="preserve">familiar situations </w:t>
            </w:r>
          </w:p>
          <w:p w:rsidR="00B20164" w:rsidRPr="00D44FE1" w:rsidRDefault="00B20164" w:rsidP="00B20164">
            <w:pPr>
              <w:pStyle w:val="ListParagraph"/>
              <w:widowControl w:val="0"/>
              <w:numPr>
                <w:ilvl w:val="0"/>
                <w:numId w:val="6"/>
              </w:numPr>
              <w:autoSpaceDE w:val="0"/>
              <w:autoSpaceDN w:val="0"/>
              <w:adjustRightInd w:val="0"/>
              <w:spacing w:after="0" w:line="240" w:lineRule="auto"/>
              <w:ind w:left="364" w:hanging="180"/>
              <w:rPr>
                <w:rFonts w:ascii="Myriad Pro" w:hAnsi="Myriad Pro" w:cs="Myriad Pro"/>
                <w:color w:val="000000"/>
                <w:sz w:val="16"/>
                <w:szCs w:val="19"/>
              </w:rPr>
            </w:pPr>
            <w:proofErr w:type="gramStart"/>
            <w:r w:rsidRPr="00D44FE1">
              <w:rPr>
                <w:rFonts w:cs="Myriad Pro"/>
                <w:b/>
                <w:bCs/>
                <w:color w:val="000000"/>
                <w:sz w:val="16"/>
                <w:szCs w:val="18"/>
              </w:rPr>
              <w:t>apply</w:t>
            </w:r>
            <w:proofErr w:type="gramEnd"/>
            <w:r w:rsidRPr="00D44FE1">
              <w:rPr>
                <w:rFonts w:cs="Myriad Pro"/>
                <w:b/>
                <w:bCs/>
                <w:color w:val="000000"/>
                <w:sz w:val="16"/>
                <w:szCs w:val="18"/>
              </w:rPr>
              <w:t xml:space="preserve"> </w:t>
            </w:r>
            <w:r w:rsidRPr="00D44FE1">
              <w:rPr>
                <w:rFonts w:cs="Myriad Pro"/>
                <w:color w:val="000000"/>
                <w:sz w:val="16"/>
                <w:szCs w:val="18"/>
              </w:rPr>
              <w:t xml:space="preserve">information to make </w:t>
            </w:r>
            <w:r w:rsidRPr="00D44FE1">
              <w:rPr>
                <w:rFonts w:cs="Myriad Pro"/>
                <w:b/>
                <w:bCs/>
                <w:color w:val="000000"/>
                <w:sz w:val="16"/>
                <w:szCs w:val="18"/>
              </w:rPr>
              <w:t>scientifically supported judgments</w:t>
            </w:r>
            <w:r w:rsidRPr="00D44FE1">
              <w:rPr>
                <w:rFonts w:cs="Myriad Pro"/>
                <w:color w:val="000000"/>
                <w:sz w:val="16"/>
                <w:szCs w:val="18"/>
              </w:rPr>
              <w:t>.</w:t>
            </w:r>
            <w:r w:rsidRPr="00D44FE1">
              <w:rPr>
                <w:rFonts w:ascii="Myriad Pro" w:hAnsi="Myriad Pro" w:cs="Myriad Pro"/>
                <w:color w:val="000000"/>
                <w:sz w:val="16"/>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5-6</w:t>
            </w:r>
          </w:p>
        </w:tc>
        <w:tc>
          <w:tcPr>
            <w:tcW w:w="8050" w:type="dxa"/>
          </w:tcPr>
          <w:p w:rsidR="00B20164" w:rsidRPr="00D44FE1" w:rsidRDefault="00B20164" w:rsidP="00BC46D3">
            <w:pPr>
              <w:widowControl w:val="0"/>
              <w:autoSpaceDE w:val="0"/>
              <w:autoSpaceDN w:val="0"/>
              <w:adjustRightInd w:val="0"/>
              <w:spacing w:after="100" w:line="191" w:lineRule="atLeast"/>
              <w:rPr>
                <w:rFonts w:cs="Myriad Pro"/>
                <w:color w:val="000000"/>
                <w:sz w:val="16"/>
                <w:szCs w:val="18"/>
              </w:rPr>
            </w:pPr>
            <w:r w:rsidRPr="00D44FE1">
              <w:rPr>
                <w:rFonts w:cs="Myriad Pro"/>
                <w:color w:val="000000"/>
                <w:sz w:val="16"/>
                <w:szCs w:val="18"/>
              </w:rPr>
              <w:t xml:space="preserve">The student is able to: </w:t>
            </w:r>
          </w:p>
          <w:p w:rsidR="00B20164" w:rsidRPr="00D44FE1" w:rsidRDefault="00B20164" w:rsidP="00B20164">
            <w:pPr>
              <w:pStyle w:val="ListParagraph"/>
              <w:widowControl w:val="0"/>
              <w:numPr>
                <w:ilvl w:val="0"/>
                <w:numId w:val="7"/>
              </w:numPr>
              <w:autoSpaceDE w:val="0"/>
              <w:autoSpaceDN w:val="0"/>
              <w:adjustRightInd w:val="0"/>
              <w:spacing w:after="0" w:line="240" w:lineRule="auto"/>
              <w:ind w:left="364" w:hanging="180"/>
              <w:rPr>
                <w:rFonts w:cs="Myriad Pro"/>
                <w:color w:val="000000"/>
                <w:sz w:val="16"/>
                <w:szCs w:val="18"/>
              </w:rPr>
            </w:pPr>
            <w:r w:rsidRPr="00D44FE1">
              <w:rPr>
                <w:rFonts w:cs="Myriad Pro"/>
                <w:b/>
                <w:bCs/>
                <w:color w:val="000000"/>
                <w:sz w:val="16"/>
                <w:szCs w:val="18"/>
              </w:rPr>
              <w:t xml:space="preserve">outline </w:t>
            </w:r>
            <w:r w:rsidRPr="00D44FE1">
              <w:rPr>
                <w:rFonts w:cs="Myriad Pro"/>
                <w:color w:val="000000"/>
                <w:sz w:val="16"/>
                <w:szCs w:val="18"/>
              </w:rPr>
              <w:t xml:space="preserve">scientific knowledge </w:t>
            </w:r>
          </w:p>
          <w:p w:rsidR="00B20164" w:rsidRPr="00D44FE1" w:rsidRDefault="00B20164" w:rsidP="00B20164">
            <w:pPr>
              <w:pStyle w:val="ListParagraph"/>
              <w:widowControl w:val="0"/>
              <w:numPr>
                <w:ilvl w:val="0"/>
                <w:numId w:val="7"/>
              </w:numPr>
              <w:autoSpaceDE w:val="0"/>
              <w:autoSpaceDN w:val="0"/>
              <w:adjustRightInd w:val="0"/>
              <w:spacing w:after="0" w:line="240" w:lineRule="auto"/>
              <w:ind w:left="364" w:hanging="180"/>
              <w:rPr>
                <w:rFonts w:cs="Myriad Pro"/>
                <w:color w:val="000000"/>
                <w:sz w:val="16"/>
                <w:szCs w:val="18"/>
              </w:rPr>
            </w:pPr>
            <w:r w:rsidRPr="00D44FE1">
              <w:rPr>
                <w:rFonts w:cs="Myriad Pro"/>
                <w:color w:val="000000"/>
                <w:sz w:val="16"/>
                <w:szCs w:val="18"/>
              </w:rPr>
              <w:t xml:space="preserve">apply scientific knowledge and understanding to </w:t>
            </w:r>
            <w:r w:rsidRPr="00D44FE1">
              <w:rPr>
                <w:rFonts w:cs="Myriad Pro"/>
                <w:b/>
                <w:bCs/>
                <w:color w:val="000000"/>
                <w:sz w:val="16"/>
                <w:szCs w:val="18"/>
              </w:rPr>
              <w:t xml:space="preserve">solve problems </w:t>
            </w:r>
            <w:r w:rsidRPr="00D44FE1">
              <w:rPr>
                <w:rFonts w:cs="Myriad Pro"/>
                <w:color w:val="000000"/>
                <w:sz w:val="16"/>
                <w:szCs w:val="18"/>
              </w:rPr>
              <w:t xml:space="preserve">set in </w:t>
            </w:r>
            <w:r w:rsidRPr="00D44FE1">
              <w:rPr>
                <w:rFonts w:cs="Myriad Pro"/>
                <w:b/>
                <w:bCs/>
                <w:color w:val="000000"/>
                <w:sz w:val="16"/>
                <w:szCs w:val="18"/>
              </w:rPr>
              <w:t xml:space="preserve">familiar situations </w:t>
            </w:r>
            <w:r w:rsidRPr="00D44FE1">
              <w:rPr>
                <w:rFonts w:cs="Myriad Pro"/>
                <w:color w:val="000000"/>
                <w:sz w:val="16"/>
                <w:szCs w:val="18"/>
              </w:rPr>
              <w:t xml:space="preserve">and </w:t>
            </w:r>
            <w:r w:rsidRPr="00D44FE1">
              <w:rPr>
                <w:rFonts w:cs="Myriad Pro"/>
                <w:b/>
                <w:bCs/>
                <w:color w:val="000000"/>
                <w:sz w:val="16"/>
                <w:szCs w:val="18"/>
              </w:rPr>
              <w:t xml:space="preserve">suggest solutions </w:t>
            </w:r>
            <w:r w:rsidRPr="00D44FE1">
              <w:rPr>
                <w:rFonts w:cs="Myriad Pro"/>
                <w:color w:val="000000"/>
                <w:sz w:val="16"/>
                <w:szCs w:val="18"/>
              </w:rPr>
              <w:t xml:space="preserve">to problems set in </w:t>
            </w:r>
            <w:r w:rsidRPr="00D44FE1">
              <w:rPr>
                <w:rFonts w:cs="Myriad Pro"/>
                <w:b/>
                <w:bCs/>
                <w:color w:val="000000"/>
                <w:sz w:val="16"/>
                <w:szCs w:val="18"/>
              </w:rPr>
              <w:t xml:space="preserve">unfamiliar situations </w:t>
            </w:r>
          </w:p>
          <w:p w:rsidR="00B20164" w:rsidRPr="00D44FE1" w:rsidRDefault="00B20164" w:rsidP="00B20164">
            <w:pPr>
              <w:pStyle w:val="ListParagraph"/>
              <w:widowControl w:val="0"/>
              <w:numPr>
                <w:ilvl w:val="0"/>
                <w:numId w:val="7"/>
              </w:numPr>
              <w:autoSpaceDE w:val="0"/>
              <w:autoSpaceDN w:val="0"/>
              <w:adjustRightInd w:val="0"/>
              <w:spacing w:after="0" w:line="240" w:lineRule="auto"/>
              <w:ind w:left="364" w:hanging="180"/>
              <w:rPr>
                <w:rFonts w:ascii="Myriad Pro" w:hAnsi="Myriad Pro" w:cs="Myriad Pro"/>
                <w:color w:val="000000"/>
                <w:sz w:val="16"/>
                <w:szCs w:val="19"/>
              </w:rPr>
            </w:pPr>
            <w:proofErr w:type="gramStart"/>
            <w:r w:rsidRPr="00D44FE1">
              <w:rPr>
                <w:rFonts w:cs="Myriad Pro"/>
                <w:b/>
                <w:bCs/>
                <w:color w:val="000000"/>
                <w:sz w:val="16"/>
                <w:szCs w:val="18"/>
              </w:rPr>
              <w:t>interpret</w:t>
            </w:r>
            <w:proofErr w:type="gramEnd"/>
            <w:r w:rsidRPr="00D44FE1">
              <w:rPr>
                <w:rFonts w:cs="Myriad Pro"/>
                <w:b/>
                <w:bCs/>
                <w:color w:val="000000"/>
                <w:sz w:val="16"/>
                <w:szCs w:val="18"/>
              </w:rPr>
              <w:t xml:space="preserve"> </w:t>
            </w:r>
            <w:r w:rsidRPr="00D44FE1">
              <w:rPr>
                <w:rFonts w:cs="Myriad Pro"/>
                <w:color w:val="000000"/>
                <w:sz w:val="16"/>
                <w:szCs w:val="18"/>
              </w:rPr>
              <w:t xml:space="preserve">information to make </w:t>
            </w:r>
            <w:r w:rsidRPr="00D44FE1">
              <w:rPr>
                <w:rFonts w:cs="Myriad Pro"/>
                <w:b/>
                <w:bCs/>
                <w:color w:val="000000"/>
                <w:sz w:val="16"/>
                <w:szCs w:val="18"/>
              </w:rPr>
              <w:t>scientifically supported judgments</w:t>
            </w:r>
            <w:r w:rsidRPr="00D44FE1">
              <w:rPr>
                <w:rFonts w:cs="Myriad Pro"/>
                <w:color w:val="000000"/>
                <w:sz w:val="16"/>
                <w:szCs w:val="18"/>
              </w:rPr>
              <w:t>.</w:t>
            </w:r>
            <w:r w:rsidRPr="00D44FE1">
              <w:rPr>
                <w:rFonts w:ascii="Myriad Pro" w:hAnsi="Myriad Pro" w:cs="Myriad Pro"/>
                <w:color w:val="000000"/>
                <w:sz w:val="16"/>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7-8</w:t>
            </w:r>
          </w:p>
        </w:tc>
        <w:tc>
          <w:tcPr>
            <w:tcW w:w="8050" w:type="dxa"/>
          </w:tcPr>
          <w:p w:rsidR="00B20164" w:rsidRPr="00D44FE1" w:rsidRDefault="00B20164" w:rsidP="00BC46D3">
            <w:pPr>
              <w:widowControl w:val="0"/>
              <w:autoSpaceDE w:val="0"/>
              <w:autoSpaceDN w:val="0"/>
              <w:adjustRightInd w:val="0"/>
              <w:spacing w:after="100" w:line="191" w:lineRule="atLeast"/>
              <w:rPr>
                <w:rFonts w:cs="Myriad Pro"/>
                <w:color w:val="000000"/>
                <w:sz w:val="16"/>
                <w:szCs w:val="18"/>
              </w:rPr>
            </w:pPr>
            <w:r w:rsidRPr="00D44FE1">
              <w:rPr>
                <w:rFonts w:cs="Myriad Pro"/>
                <w:color w:val="000000"/>
                <w:sz w:val="16"/>
                <w:szCs w:val="18"/>
              </w:rPr>
              <w:t xml:space="preserve">The student is able to: </w:t>
            </w:r>
          </w:p>
          <w:p w:rsidR="00B20164" w:rsidRPr="00D44FE1" w:rsidRDefault="00B20164" w:rsidP="00B20164">
            <w:pPr>
              <w:pStyle w:val="ListParagraph"/>
              <w:widowControl w:val="0"/>
              <w:numPr>
                <w:ilvl w:val="0"/>
                <w:numId w:val="8"/>
              </w:numPr>
              <w:autoSpaceDE w:val="0"/>
              <w:autoSpaceDN w:val="0"/>
              <w:adjustRightInd w:val="0"/>
              <w:spacing w:after="0" w:line="240" w:lineRule="auto"/>
              <w:ind w:left="364" w:hanging="180"/>
              <w:rPr>
                <w:rFonts w:cs="Myriad Pro"/>
                <w:color w:val="000000"/>
                <w:sz w:val="16"/>
                <w:szCs w:val="18"/>
              </w:rPr>
            </w:pPr>
            <w:r w:rsidRPr="00D44FE1">
              <w:rPr>
                <w:rFonts w:cs="Myriad Pro"/>
                <w:b/>
                <w:bCs/>
                <w:color w:val="000000"/>
                <w:sz w:val="16"/>
                <w:szCs w:val="18"/>
              </w:rPr>
              <w:t xml:space="preserve">describe </w:t>
            </w:r>
            <w:r w:rsidRPr="00D44FE1">
              <w:rPr>
                <w:rFonts w:cs="Myriad Pro"/>
                <w:color w:val="000000"/>
                <w:sz w:val="16"/>
                <w:szCs w:val="18"/>
              </w:rPr>
              <w:t xml:space="preserve">scientific knowledge </w:t>
            </w:r>
          </w:p>
          <w:p w:rsidR="00B20164" w:rsidRPr="00D44FE1" w:rsidRDefault="00B20164" w:rsidP="00B20164">
            <w:pPr>
              <w:pStyle w:val="ListParagraph"/>
              <w:widowControl w:val="0"/>
              <w:numPr>
                <w:ilvl w:val="0"/>
                <w:numId w:val="8"/>
              </w:numPr>
              <w:autoSpaceDE w:val="0"/>
              <w:autoSpaceDN w:val="0"/>
              <w:adjustRightInd w:val="0"/>
              <w:spacing w:after="0" w:line="240" w:lineRule="auto"/>
              <w:ind w:left="364" w:hanging="180"/>
              <w:rPr>
                <w:rFonts w:cs="Myriad Pro"/>
                <w:color w:val="000000"/>
                <w:sz w:val="16"/>
                <w:szCs w:val="18"/>
              </w:rPr>
            </w:pPr>
            <w:r w:rsidRPr="00D44FE1">
              <w:rPr>
                <w:rFonts w:cs="Myriad Pro"/>
                <w:color w:val="000000"/>
                <w:sz w:val="16"/>
                <w:szCs w:val="18"/>
              </w:rPr>
              <w:t xml:space="preserve">apply scientific knowledge and understanding to </w:t>
            </w:r>
            <w:r w:rsidRPr="00D44FE1">
              <w:rPr>
                <w:rFonts w:cs="Myriad Pro"/>
                <w:b/>
                <w:bCs/>
                <w:color w:val="000000"/>
                <w:sz w:val="16"/>
                <w:szCs w:val="18"/>
              </w:rPr>
              <w:t xml:space="preserve">solve problems </w:t>
            </w:r>
            <w:r w:rsidRPr="00D44FE1">
              <w:rPr>
                <w:rFonts w:cs="Myriad Pro"/>
                <w:color w:val="000000"/>
                <w:sz w:val="16"/>
                <w:szCs w:val="18"/>
              </w:rPr>
              <w:t xml:space="preserve">set in </w:t>
            </w:r>
            <w:r w:rsidRPr="00D44FE1">
              <w:rPr>
                <w:rFonts w:cs="Myriad Pro"/>
                <w:b/>
                <w:bCs/>
                <w:color w:val="000000"/>
                <w:sz w:val="16"/>
                <w:szCs w:val="18"/>
              </w:rPr>
              <w:t xml:space="preserve">familiar and unfamiliar situations </w:t>
            </w:r>
          </w:p>
          <w:p w:rsidR="00B20164" w:rsidRPr="00D44FE1" w:rsidRDefault="00B20164" w:rsidP="00B20164">
            <w:pPr>
              <w:pStyle w:val="ListParagraph"/>
              <w:widowControl w:val="0"/>
              <w:numPr>
                <w:ilvl w:val="0"/>
                <w:numId w:val="8"/>
              </w:numPr>
              <w:autoSpaceDE w:val="0"/>
              <w:autoSpaceDN w:val="0"/>
              <w:adjustRightInd w:val="0"/>
              <w:spacing w:after="0" w:line="240" w:lineRule="auto"/>
              <w:ind w:left="364" w:hanging="180"/>
              <w:rPr>
                <w:rFonts w:ascii="Myriad Pro" w:hAnsi="Myriad Pro" w:cs="Myriad Pro"/>
                <w:color w:val="000000"/>
                <w:sz w:val="16"/>
                <w:szCs w:val="19"/>
              </w:rPr>
            </w:pPr>
            <w:proofErr w:type="spellStart"/>
            <w:proofErr w:type="gramStart"/>
            <w:r w:rsidRPr="00D44FE1">
              <w:rPr>
                <w:rFonts w:cs="Myriad Pro"/>
                <w:b/>
                <w:bCs/>
                <w:color w:val="000000"/>
                <w:sz w:val="16"/>
                <w:szCs w:val="18"/>
              </w:rPr>
              <w:t>analyse</w:t>
            </w:r>
            <w:proofErr w:type="spellEnd"/>
            <w:proofErr w:type="gramEnd"/>
            <w:r w:rsidRPr="00D44FE1">
              <w:rPr>
                <w:rFonts w:cs="Myriad Pro"/>
                <w:b/>
                <w:bCs/>
                <w:color w:val="000000"/>
                <w:sz w:val="16"/>
                <w:szCs w:val="18"/>
              </w:rPr>
              <w:t xml:space="preserve"> </w:t>
            </w:r>
            <w:r w:rsidRPr="00D44FE1">
              <w:rPr>
                <w:rFonts w:cs="Myriad Pro"/>
                <w:color w:val="000000"/>
                <w:sz w:val="16"/>
                <w:szCs w:val="18"/>
              </w:rPr>
              <w:t xml:space="preserve">information to make </w:t>
            </w:r>
            <w:r w:rsidRPr="00D44FE1">
              <w:rPr>
                <w:rFonts w:cs="Myriad Pro"/>
                <w:b/>
                <w:bCs/>
                <w:color w:val="000000"/>
                <w:sz w:val="16"/>
                <w:szCs w:val="18"/>
              </w:rPr>
              <w:t>scientifically supported judgments</w:t>
            </w:r>
            <w:r w:rsidRPr="00D44FE1">
              <w:rPr>
                <w:rFonts w:cs="Myriad Pro"/>
                <w:color w:val="000000"/>
                <w:sz w:val="16"/>
                <w:szCs w:val="18"/>
              </w:rPr>
              <w:t>.</w:t>
            </w:r>
          </w:p>
        </w:tc>
      </w:tr>
    </w:tbl>
    <w:p w:rsidR="00406A39" w:rsidRDefault="00406A39" w:rsidP="00B20164"/>
    <w:p w:rsidR="002126A8" w:rsidRDefault="002126A8" w:rsidP="00B20164"/>
    <w:p w:rsidR="002126A8" w:rsidRDefault="002126A8" w:rsidP="00B20164"/>
    <w:p w:rsidR="002126A8" w:rsidRDefault="002126A8" w:rsidP="00B20164"/>
    <w:p w:rsidR="002126A8" w:rsidRDefault="002126A8" w:rsidP="00B20164"/>
    <w:p w:rsidR="002126A8" w:rsidRDefault="002126A8" w:rsidP="00B20164"/>
    <w:p w:rsidR="002126A8" w:rsidRDefault="002126A8" w:rsidP="00B20164"/>
    <w:p w:rsidR="002126A8" w:rsidRDefault="002126A8" w:rsidP="00B20164"/>
    <w:p w:rsidR="002126A8" w:rsidRDefault="002126A8" w:rsidP="00B20164"/>
    <w:p w:rsidR="002126A8" w:rsidRDefault="002126A8" w:rsidP="00B20164"/>
    <w:p w:rsidR="00B20164" w:rsidRPr="002A4081" w:rsidRDefault="00B20164" w:rsidP="00B20164">
      <w:r w:rsidRPr="00F352CD">
        <w:rPr>
          <w:b/>
        </w:rPr>
        <w:t>Criterion B</w:t>
      </w:r>
      <w:r>
        <w:t>: Inquiring and designing</w:t>
      </w:r>
    </w:p>
    <w:tbl>
      <w:tblPr>
        <w:tblStyle w:val="TableGrid"/>
        <w:tblW w:w="0" w:type="auto"/>
        <w:tblLook w:val="04A0" w:firstRow="1" w:lastRow="0" w:firstColumn="1" w:lastColumn="0" w:noHBand="0" w:noVBand="1"/>
      </w:tblPr>
      <w:tblGrid>
        <w:gridCol w:w="1498"/>
        <w:gridCol w:w="7852"/>
      </w:tblGrid>
      <w:tr w:rsidR="00B20164" w:rsidRPr="004601CF" w:rsidTr="00BC46D3">
        <w:tc>
          <w:tcPr>
            <w:tcW w:w="1526" w:type="dxa"/>
            <w:shd w:val="clear" w:color="auto" w:fill="BFBFBF" w:themeFill="background1" w:themeFillShade="BF"/>
            <w:vAlign w:val="center"/>
          </w:tcPr>
          <w:p w:rsidR="00B20164" w:rsidRPr="00F1256A" w:rsidRDefault="00B20164" w:rsidP="00BC46D3">
            <w:pPr>
              <w:jc w:val="center"/>
              <w:rPr>
                <w:b/>
              </w:rPr>
            </w:pPr>
            <w:r w:rsidRPr="00F1256A">
              <w:rPr>
                <w:b/>
                <w:color w:val="818181"/>
              </w:rPr>
              <w:t>level</w:t>
            </w:r>
          </w:p>
        </w:tc>
        <w:tc>
          <w:tcPr>
            <w:tcW w:w="8050" w:type="dxa"/>
            <w:shd w:val="clear" w:color="auto" w:fill="BFBFBF" w:themeFill="background1" w:themeFillShade="BF"/>
          </w:tcPr>
          <w:p w:rsidR="00B20164" w:rsidRPr="00F1256A" w:rsidRDefault="00B20164" w:rsidP="00BC46D3">
            <w:pPr>
              <w:rPr>
                <w:b/>
              </w:rPr>
            </w:pPr>
            <w:r w:rsidRPr="00F1256A">
              <w:rPr>
                <w:b/>
                <w:color w:val="818181"/>
              </w:rPr>
              <w:t>Level descriptor</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0</w:t>
            </w:r>
          </w:p>
        </w:tc>
        <w:tc>
          <w:tcPr>
            <w:tcW w:w="8050" w:type="dxa"/>
          </w:tcPr>
          <w:p w:rsidR="00B20164" w:rsidRPr="00F1256A" w:rsidRDefault="00B20164" w:rsidP="00BC46D3">
            <w:pPr>
              <w:rPr>
                <w:sz w:val="18"/>
                <w:szCs w:val="18"/>
              </w:rPr>
            </w:pPr>
            <w:r w:rsidRPr="00F1256A">
              <w:rPr>
                <w:sz w:val="18"/>
                <w:szCs w:val="18"/>
              </w:rPr>
              <w:t>The student does not reach a standard described by any of the descriptors below.</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1-2</w:t>
            </w:r>
          </w:p>
        </w:tc>
        <w:tc>
          <w:tcPr>
            <w:tcW w:w="8050" w:type="dxa"/>
          </w:tcPr>
          <w:p w:rsidR="00B20164" w:rsidRPr="00F0413D" w:rsidRDefault="00B20164" w:rsidP="00BC46D3">
            <w:pPr>
              <w:widowControl w:val="0"/>
              <w:autoSpaceDE w:val="0"/>
              <w:autoSpaceDN w:val="0"/>
              <w:adjustRightInd w:val="0"/>
              <w:spacing w:after="100" w:line="191" w:lineRule="atLeast"/>
              <w:rPr>
                <w:rFonts w:ascii="Myriad Pro" w:hAnsi="Myriad Pro" w:cs="Myriad Pro"/>
                <w:color w:val="000000"/>
                <w:sz w:val="19"/>
                <w:szCs w:val="19"/>
              </w:rPr>
            </w:pPr>
            <w:r w:rsidRPr="00F0413D">
              <w:rPr>
                <w:rFonts w:ascii="Myriad Pro" w:hAnsi="Myriad Pro" w:cs="Myriad Pro"/>
                <w:color w:val="000000"/>
                <w:sz w:val="19"/>
                <w:szCs w:val="19"/>
              </w:rPr>
              <w:t xml:space="preserve">The student is able to: </w:t>
            </w:r>
          </w:p>
          <w:p w:rsidR="00B20164" w:rsidRPr="00F0413D" w:rsidRDefault="00B20164" w:rsidP="00B20164">
            <w:pPr>
              <w:pStyle w:val="ListParagraph"/>
              <w:widowControl w:val="0"/>
              <w:numPr>
                <w:ilvl w:val="0"/>
                <w:numId w:val="9"/>
              </w:numPr>
              <w:autoSpaceDE w:val="0"/>
              <w:autoSpaceDN w:val="0"/>
              <w:adjustRightInd w:val="0"/>
              <w:spacing w:after="0" w:line="240" w:lineRule="auto"/>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problem or question to be tested by a scientific investigation, with </w:t>
            </w:r>
            <w:r w:rsidRPr="00F0413D">
              <w:rPr>
                <w:rFonts w:ascii="Myriad Pro" w:hAnsi="Myriad Pro" w:cs="Myriad Pro"/>
                <w:b/>
                <w:bCs/>
                <w:color w:val="000000"/>
                <w:sz w:val="19"/>
                <w:szCs w:val="19"/>
              </w:rPr>
              <w:t xml:space="preserve">limited success </w:t>
            </w:r>
          </w:p>
          <w:p w:rsidR="00B20164" w:rsidRPr="00F0413D" w:rsidRDefault="00B20164" w:rsidP="00B20164">
            <w:pPr>
              <w:pStyle w:val="ListParagraph"/>
              <w:widowControl w:val="0"/>
              <w:numPr>
                <w:ilvl w:val="0"/>
                <w:numId w:val="9"/>
              </w:numPr>
              <w:autoSpaceDE w:val="0"/>
              <w:autoSpaceDN w:val="0"/>
              <w:adjustRightInd w:val="0"/>
              <w:spacing w:after="0" w:line="240" w:lineRule="auto"/>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testable hypothesis </w:t>
            </w:r>
          </w:p>
          <w:p w:rsidR="00B20164" w:rsidRPr="00F0413D" w:rsidRDefault="00B20164" w:rsidP="00B20164">
            <w:pPr>
              <w:pStyle w:val="ListParagraph"/>
              <w:widowControl w:val="0"/>
              <w:numPr>
                <w:ilvl w:val="0"/>
                <w:numId w:val="9"/>
              </w:numPr>
              <w:autoSpaceDE w:val="0"/>
              <w:autoSpaceDN w:val="0"/>
              <w:adjustRightInd w:val="0"/>
              <w:spacing w:after="0" w:line="240" w:lineRule="auto"/>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the variables </w:t>
            </w:r>
          </w:p>
          <w:p w:rsidR="00B20164" w:rsidRPr="00F0413D" w:rsidRDefault="00B20164" w:rsidP="00B20164">
            <w:pPr>
              <w:pStyle w:val="ListParagraph"/>
              <w:widowControl w:val="0"/>
              <w:numPr>
                <w:ilvl w:val="0"/>
                <w:numId w:val="9"/>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ascii="Myriad Pro" w:hAnsi="Myriad Pro" w:cs="Myriad Pro"/>
                <w:color w:val="000000"/>
                <w:sz w:val="19"/>
                <w:szCs w:val="19"/>
              </w:rPr>
              <w:t>design</w:t>
            </w:r>
            <w:proofErr w:type="gramEnd"/>
            <w:r w:rsidRPr="00F0413D">
              <w:rPr>
                <w:rFonts w:ascii="Myriad Pro" w:hAnsi="Myriad Pro" w:cs="Myriad Pro"/>
                <w:color w:val="000000"/>
                <w:sz w:val="19"/>
                <w:szCs w:val="19"/>
              </w:rPr>
              <w:t xml:space="preserve"> </w:t>
            </w:r>
            <w:r w:rsidRPr="00F0413D">
              <w:rPr>
                <w:rFonts w:ascii="Myriad Pro" w:hAnsi="Myriad Pro" w:cs="Myriad Pro"/>
                <w:b/>
                <w:bCs/>
                <w:color w:val="000000"/>
                <w:sz w:val="19"/>
                <w:szCs w:val="19"/>
              </w:rPr>
              <w:t>a method, with limited success</w:t>
            </w:r>
            <w:r w:rsidRPr="00F0413D">
              <w:rPr>
                <w:rFonts w:ascii="Myriad Pro" w:hAnsi="Myriad Pro" w:cs="Myriad Pro"/>
                <w:color w:val="000000"/>
                <w:sz w:val="19"/>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3-4</w:t>
            </w:r>
          </w:p>
        </w:tc>
        <w:tc>
          <w:tcPr>
            <w:tcW w:w="8050" w:type="dxa"/>
          </w:tcPr>
          <w:p w:rsidR="00B20164" w:rsidRPr="00F0413D" w:rsidRDefault="00B20164" w:rsidP="00BC46D3">
            <w:pPr>
              <w:widowControl w:val="0"/>
              <w:autoSpaceDE w:val="0"/>
              <w:autoSpaceDN w:val="0"/>
              <w:adjustRightInd w:val="0"/>
              <w:spacing w:after="100" w:line="191" w:lineRule="atLeast"/>
              <w:rPr>
                <w:rFonts w:cs="Myriad Pro"/>
                <w:color w:val="000000"/>
                <w:sz w:val="18"/>
                <w:szCs w:val="18"/>
              </w:rPr>
            </w:pPr>
            <w:r w:rsidRPr="00F0413D">
              <w:rPr>
                <w:rFonts w:cs="Myriad Pro"/>
                <w:color w:val="000000"/>
                <w:sz w:val="18"/>
                <w:szCs w:val="18"/>
              </w:rPr>
              <w:t xml:space="preserve">The student is able to: </w:t>
            </w:r>
          </w:p>
          <w:p w:rsidR="00B20164" w:rsidRPr="00F0413D" w:rsidRDefault="00B20164" w:rsidP="00B20164">
            <w:pPr>
              <w:pStyle w:val="ListParagraph"/>
              <w:widowControl w:val="0"/>
              <w:numPr>
                <w:ilvl w:val="0"/>
                <w:numId w:val="10"/>
              </w:numPr>
              <w:tabs>
                <w:tab w:val="left" w:pos="364"/>
              </w:tabs>
              <w:autoSpaceDE w:val="0"/>
              <w:autoSpaceDN w:val="0"/>
              <w:adjustRightInd w:val="0"/>
              <w:spacing w:after="0" w:line="240" w:lineRule="auto"/>
              <w:ind w:hanging="536"/>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a problem or question to be tested by a scientific investigation </w:t>
            </w:r>
          </w:p>
          <w:p w:rsidR="00B20164" w:rsidRPr="00F0413D" w:rsidRDefault="00B20164" w:rsidP="00B20164">
            <w:pPr>
              <w:pStyle w:val="ListParagraph"/>
              <w:widowControl w:val="0"/>
              <w:numPr>
                <w:ilvl w:val="0"/>
                <w:numId w:val="10"/>
              </w:numPr>
              <w:tabs>
                <w:tab w:val="left" w:pos="364"/>
              </w:tabs>
              <w:autoSpaceDE w:val="0"/>
              <w:autoSpaceDN w:val="0"/>
              <w:adjustRightInd w:val="0"/>
              <w:spacing w:after="0" w:line="240" w:lineRule="auto"/>
              <w:ind w:hanging="536"/>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a testable hypothesis </w:t>
            </w:r>
            <w:r w:rsidRPr="00F0413D">
              <w:rPr>
                <w:rFonts w:cs="Myriad Pro"/>
                <w:b/>
                <w:bCs/>
                <w:color w:val="000000"/>
                <w:sz w:val="18"/>
                <w:szCs w:val="18"/>
              </w:rPr>
              <w:t xml:space="preserve">using scientific reasoning </w:t>
            </w:r>
          </w:p>
          <w:p w:rsidR="00B20164" w:rsidRPr="00F0413D" w:rsidRDefault="00B20164" w:rsidP="00B20164">
            <w:pPr>
              <w:pStyle w:val="ListParagraph"/>
              <w:widowControl w:val="0"/>
              <w:numPr>
                <w:ilvl w:val="0"/>
                <w:numId w:val="10"/>
              </w:numPr>
              <w:tabs>
                <w:tab w:val="left" w:pos="364"/>
              </w:tabs>
              <w:autoSpaceDE w:val="0"/>
              <w:autoSpaceDN w:val="0"/>
              <w:adjustRightInd w:val="0"/>
              <w:spacing w:after="0" w:line="240" w:lineRule="auto"/>
              <w:ind w:hanging="536"/>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how to manipulate the variables, and </w:t>
            </w:r>
            <w:r w:rsidRPr="00F0413D">
              <w:rPr>
                <w:rFonts w:cs="Myriad Pro"/>
                <w:b/>
                <w:bCs/>
                <w:color w:val="000000"/>
                <w:sz w:val="18"/>
                <w:szCs w:val="18"/>
              </w:rPr>
              <w:t xml:space="preserve">state </w:t>
            </w:r>
            <w:r w:rsidRPr="00F0413D">
              <w:rPr>
                <w:rFonts w:cs="Myriad Pro"/>
                <w:color w:val="000000"/>
                <w:sz w:val="18"/>
                <w:szCs w:val="18"/>
              </w:rPr>
              <w:t xml:space="preserve">how </w:t>
            </w:r>
            <w:r w:rsidRPr="00F0413D">
              <w:rPr>
                <w:rFonts w:cs="Myriad Pro"/>
                <w:b/>
                <w:bCs/>
                <w:color w:val="000000"/>
                <w:sz w:val="18"/>
                <w:szCs w:val="18"/>
              </w:rPr>
              <w:t xml:space="preserve">relevant data </w:t>
            </w:r>
            <w:r w:rsidRPr="00F0413D">
              <w:rPr>
                <w:rFonts w:cs="Myriad Pro"/>
                <w:color w:val="000000"/>
                <w:sz w:val="18"/>
                <w:szCs w:val="18"/>
              </w:rPr>
              <w:t xml:space="preserve">will be collected </w:t>
            </w:r>
          </w:p>
          <w:p w:rsidR="00B20164" w:rsidRPr="00F0413D" w:rsidRDefault="00B20164" w:rsidP="00B20164">
            <w:pPr>
              <w:pStyle w:val="ListParagraph"/>
              <w:widowControl w:val="0"/>
              <w:numPr>
                <w:ilvl w:val="0"/>
                <w:numId w:val="10"/>
              </w:numPr>
              <w:tabs>
                <w:tab w:val="left" w:pos="364"/>
              </w:tabs>
              <w:autoSpaceDE w:val="0"/>
              <w:autoSpaceDN w:val="0"/>
              <w:adjustRightInd w:val="0"/>
              <w:spacing w:after="0" w:line="240" w:lineRule="auto"/>
              <w:ind w:hanging="536"/>
              <w:rPr>
                <w:rFonts w:ascii="Myriad Pro" w:hAnsi="Myriad Pro" w:cs="Myriad Pro"/>
                <w:color w:val="000000"/>
                <w:sz w:val="19"/>
                <w:szCs w:val="19"/>
              </w:rPr>
            </w:pPr>
            <w:proofErr w:type="gramStart"/>
            <w:r w:rsidRPr="00F0413D">
              <w:rPr>
                <w:rFonts w:cs="Myriad Pro"/>
                <w:color w:val="000000"/>
                <w:sz w:val="18"/>
                <w:szCs w:val="18"/>
              </w:rPr>
              <w:t>design</w:t>
            </w:r>
            <w:proofErr w:type="gramEnd"/>
            <w:r w:rsidRPr="00F0413D">
              <w:rPr>
                <w:rFonts w:cs="Myriad Pro"/>
                <w:color w:val="000000"/>
                <w:sz w:val="18"/>
                <w:szCs w:val="18"/>
              </w:rPr>
              <w:t xml:space="preserve"> a </w:t>
            </w:r>
            <w:r w:rsidRPr="00F0413D">
              <w:rPr>
                <w:rFonts w:cs="Myriad Pro"/>
                <w:b/>
                <w:bCs/>
                <w:color w:val="000000"/>
                <w:sz w:val="18"/>
                <w:szCs w:val="18"/>
              </w:rPr>
              <w:t xml:space="preserve">safe method </w:t>
            </w:r>
            <w:r w:rsidRPr="00F0413D">
              <w:rPr>
                <w:rFonts w:cs="Myriad Pro"/>
                <w:color w:val="000000"/>
                <w:sz w:val="18"/>
                <w:szCs w:val="18"/>
              </w:rPr>
              <w:t xml:space="preserve">in which he or she </w:t>
            </w:r>
            <w:r w:rsidRPr="00F0413D">
              <w:rPr>
                <w:rFonts w:cs="Myriad Pro"/>
                <w:b/>
                <w:bCs/>
                <w:color w:val="000000"/>
                <w:sz w:val="18"/>
                <w:szCs w:val="18"/>
              </w:rPr>
              <w:t>selects materials and equipment</w:t>
            </w:r>
            <w:r w:rsidRPr="00F0413D">
              <w:rPr>
                <w:rFonts w:cs="Myriad Pro"/>
                <w:color w:val="000000"/>
                <w:sz w:val="18"/>
                <w:szCs w:val="18"/>
              </w:rPr>
              <w:t>.</w:t>
            </w:r>
            <w:r w:rsidRPr="00F0413D">
              <w:rPr>
                <w:rFonts w:ascii="Myriad Pro" w:hAnsi="Myriad Pro" w:cs="Myriad Pro"/>
                <w:color w:val="000000"/>
                <w:sz w:val="19"/>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5-6</w:t>
            </w:r>
          </w:p>
        </w:tc>
        <w:tc>
          <w:tcPr>
            <w:tcW w:w="8050" w:type="dxa"/>
          </w:tcPr>
          <w:p w:rsidR="00B20164" w:rsidRPr="00F0413D" w:rsidRDefault="00B20164" w:rsidP="00BC46D3">
            <w:pPr>
              <w:widowControl w:val="0"/>
              <w:autoSpaceDE w:val="0"/>
              <w:autoSpaceDN w:val="0"/>
              <w:adjustRightInd w:val="0"/>
              <w:spacing w:after="100" w:line="191" w:lineRule="atLeast"/>
              <w:rPr>
                <w:rFonts w:cs="Myriad Pro"/>
                <w:color w:val="000000"/>
                <w:sz w:val="18"/>
                <w:szCs w:val="18"/>
              </w:rPr>
            </w:pPr>
            <w:r w:rsidRPr="00F0413D">
              <w:rPr>
                <w:rFonts w:cs="Myriad Pro"/>
                <w:color w:val="000000"/>
                <w:sz w:val="18"/>
                <w:szCs w:val="18"/>
              </w:rPr>
              <w:t xml:space="preserve">The student is able to: </w:t>
            </w:r>
          </w:p>
          <w:p w:rsidR="00B20164" w:rsidRPr="00F0413D" w:rsidRDefault="00B20164" w:rsidP="00B20164">
            <w:pPr>
              <w:pStyle w:val="ListParagraph"/>
              <w:widowControl w:val="0"/>
              <w:numPr>
                <w:ilvl w:val="0"/>
                <w:numId w:val="11"/>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a problem or question to be tested by a scientific investigation </w:t>
            </w:r>
          </w:p>
          <w:p w:rsidR="00B20164" w:rsidRPr="00F0413D" w:rsidRDefault="00B20164" w:rsidP="00B20164">
            <w:pPr>
              <w:pStyle w:val="ListParagraph"/>
              <w:widowControl w:val="0"/>
              <w:numPr>
                <w:ilvl w:val="0"/>
                <w:numId w:val="11"/>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and explain </w:t>
            </w:r>
            <w:r w:rsidRPr="00F0413D">
              <w:rPr>
                <w:rFonts w:cs="Myriad Pro"/>
                <w:color w:val="000000"/>
                <w:sz w:val="18"/>
                <w:szCs w:val="18"/>
              </w:rPr>
              <w:t xml:space="preserve">a testable hypothesis </w:t>
            </w:r>
            <w:r w:rsidRPr="00F0413D">
              <w:rPr>
                <w:rFonts w:cs="Myriad Pro"/>
                <w:b/>
                <w:bCs/>
                <w:color w:val="000000"/>
                <w:sz w:val="18"/>
                <w:szCs w:val="18"/>
              </w:rPr>
              <w:t xml:space="preserve">using scientific reasoning </w:t>
            </w:r>
          </w:p>
          <w:p w:rsidR="00B20164" w:rsidRPr="00F0413D" w:rsidRDefault="00B20164" w:rsidP="00B20164">
            <w:pPr>
              <w:pStyle w:val="ListParagraph"/>
              <w:widowControl w:val="0"/>
              <w:numPr>
                <w:ilvl w:val="0"/>
                <w:numId w:val="11"/>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how to manipulate the variables, and </w:t>
            </w:r>
            <w:r w:rsidRPr="00F0413D">
              <w:rPr>
                <w:rFonts w:cs="Myriad Pro"/>
                <w:b/>
                <w:bCs/>
                <w:color w:val="000000"/>
                <w:sz w:val="18"/>
                <w:szCs w:val="18"/>
              </w:rPr>
              <w:t xml:space="preserve">outline </w:t>
            </w:r>
            <w:r w:rsidRPr="00F0413D">
              <w:rPr>
                <w:rFonts w:cs="Myriad Pro"/>
                <w:color w:val="000000"/>
                <w:sz w:val="18"/>
                <w:szCs w:val="18"/>
              </w:rPr>
              <w:t>how s</w:t>
            </w:r>
            <w:r w:rsidRPr="00F0413D">
              <w:rPr>
                <w:rFonts w:cs="Myriad Pro"/>
                <w:b/>
                <w:bCs/>
                <w:color w:val="000000"/>
                <w:sz w:val="18"/>
                <w:szCs w:val="18"/>
              </w:rPr>
              <w:t xml:space="preserve">ufficient, relevant data </w:t>
            </w:r>
            <w:r w:rsidRPr="00F0413D">
              <w:rPr>
                <w:rFonts w:cs="Myriad Pro"/>
                <w:color w:val="000000"/>
                <w:sz w:val="18"/>
                <w:szCs w:val="18"/>
              </w:rPr>
              <w:t xml:space="preserve">will be collected </w:t>
            </w:r>
          </w:p>
          <w:p w:rsidR="00B20164" w:rsidRPr="00F0413D" w:rsidRDefault="00B20164" w:rsidP="00B20164">
            <w:pPr>
              <w:pStyle w:val="ListParagraph"/>
              <w:widowControl w:val="0"/>
              <w:numPr>
                <w:ilvl w:val="0"/>
                <w:numId w:val="11"/>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color w:val="000000"/>
                <w:sz w:val="18"/>
                <w:szCs w:val="18"/>
              </w:rPr>
              <w:t>design</w:t>
            </w:r>
            <w:proofErr w:type="gramEnd"/>
            <w:r w:rsidRPr="00F0413D">
              <w:rPr>
                <w:rFonts w:cs="Myriad Pro"/>
                <w:color w:val="000000"/>
                <w:sz w:val="18"/>
                <w:szCs w:val="18"/>
              </w:rPr>
              <w:t xml:space="preserve"> </w:t>
            </w:r>
            <w:r w:rsidRPr="00F0413D">
              <w:rPr>
                <w:rFonts w:cs="Myriad Pro"/>
                <w:b/>
                <w:bCs/>
                <w:color w:val="000000"/>
                <w:sz w:val="18"/>
                <w:szCs w:val="18"/>
              </w:rPr>
              <w:t xml:space="preserve">a complete and safe method </w:t>
            </w:r>
            <w:r w:rsidRPr="00F0413D">
              <w:rPr>
                <w:rFonts w:cs="Myriad Pro"/>
                <w:color w:val="000000"/>
                <w:sz w:val="18"/>
                <w:szCs w:val="18"/>
              </w:rPr>
              <w:t xml:space="preserve">in which he or she </w:t>
            </w:r>
            <w:r w:rsidRPr="00F0413D">
              <w:rPr>
                <w:rFonts w:cs="Myriad Pro"/>
                <w:b/>
                <w:bCs/>
                <w:color w:val="000000"/>
                <w:sz w:val="18"/>
                <w:szCs w:val="18"/>
              </w:rPr>
              <w:t>selects appropriate materials and equipment</w:t>
            </w:r>
            <w:r w:rsidRPr="00F0413D">
              <w:rPr>
                <w:rFonts w:cs="Myriad Pro"/>
                <w:color w:val="000000"/>
                <w:sz w:val="18"/>
                <w:szCs w:val="18"/>
              </w:rPr>
              <w:t>.</w:t>
            </w:r>
            <w:r w:rsidRPr="00F0413D">
              <w:rPr>
                <w:rFonts w:ascii="Myriad Pro" w:hAnsi="Myriad Pro" w:cs="Myriad Pro"/>
                <w:color w:val="000000"/>
                <w:sz w:val="19"/>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7-8</w:t>
            </w:r>
          </w:p>
        </w:tc>
        <w:tc>
          <w:tcPr>
            <w:tcW w:w="8050" w:type="dxa"/>
          </w:tcPr>
          <w:p w:rsidR="00B20164" w:rsidRPr="00F0413D" w:rsidRDefault="00B20164" w:rsidP="00BC46D3">
            <w:pPr>
              <w:widowControl w:val="0"/>
              <w:autoSpaceDE w:val="0"/>
              <w:autoSpaceDN w:val="0"/>
              <w:adjustRightInd w:val="0"/>
              <w:spacing w:after="100" w:line="191" w:lineRule="atLeast"/>
              <w:rPr>
                <w:rFonts w:cs="Myriad Pro"/>
                <w:color w:val="000000"/>
                <w:sz w:val="18"/>
                <w:szCs w:val="18"/>
              </w:rPr>
            </w:pPr>
            <w:r w:rsidRPr="00F0413D">
              <w:rPr>
                <w:rFonts w:cs="Myriad Pro"/>
                <w:color w:val="000000"/>
                <w:sz w:val="18"/>
                <w:szCs w:val="18"/>
              </w:rPr>
              <w:t xml:space="preserve">The student is able to: </w:t>
            </w:r>
          </w:p>
          <w:p w:rsidR="00B20164" w:rsidRPr="00F0413D" w:rsidRDefault="00B20164" w:rsidP="00B20164">
            <w:pPr>
              <w:pStyle w:val="ListParagraph"/>
              <w:widowControl w:val="0"/>
              <w:numPr>
                <w:ilvl w:val="0"/>
                <w:numId w:val="12"/>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describe </w:t>
            </w:r>
            <w:r w:rsidRPr="00F0413D">
              <w:rPr>
                <w:rFonts w:cs="Myriad Pro"/>
                <w:color w:val="000000"/>
                <w:sz w:val="18"/>
                <w:szCs w:val="18"/>
              </w:rPr>
              <w:t xml:space="preserve">a problem or question to be tested by a scientific investigation </w:t>
            </w:r>
          </w:p>
          <w:p w:rsidR="00B20164" w:rsidRPr="00F0413D" w:rsidRDefault="00B20164" w:rsidP="00B20164">
            <w:pPr>
              <w:pStyle w:val="ListParagraph"/>
              <w:widowControl w:val="0"/>
              <w:numPr>
                <w:ilvl w:val="0"/>
                <w:numId w:val="12"/>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and explain </w:t>
            </w:r>
            <w:r w:rsidRPr="00F0413D">
              <w:rPr>
                <w:rFonts w:cs="Myriad Pro"/>
                <w:color w:val="000000"/>
                <w:sz w:val="18"/>
                <w:szCs w:val="18"/>
              </w:rPr>
              <w:t xml:space="preserve">a testable hypothesis </w:t>
            </w:r>
            <w:r w:rsidRPr="00F0413D">
              <w:rPr>
                <w:rFonts w:cs="Myriad Pro"/>
                <w:b/>
                <w:bCs/>
                <w:color w:val="000000"/>
                <w:sz w:val="18"/>
                <w:szCs w:val="18"/>
              </w:rPr>
              <w:t xml:space="preserve">using correct scientific reasoning </w:t>
            </w:r>
          </w:p>
          <w:p w:rsidR="00B20164" w:rsidRPr="00F0413D" w:rsidRDefault="00B20164" w:rsidP="00B20164">
            <w:pPr>
              <w:pStyle w:val="ListParagraph"/>
              <w:widowControl w:val="0"/>
              <w:numPr>
                <w:ilvl w:val="0"/>
                <w:numId w:val="12"/>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describe </w:t>
            </w:r>
            <w:r w:rsidRPr="00F0413D">
              <w:rPr>
                <w:rFonts w:cs="Myriad Pro"/>
                <w:color w:val="000000"/>
                <w:sz w:val="18"/>
                <w:szCs w:val="18"/>
              </w:rPr>
              <w:t xml:space="preserve">how to manipulate the variables, and </w:t>
            </w:r>
            <w:r w:rsidRPr="00F0413D">
              <w:rPr>
                <w:rFonts w:cs="Myriad Pro"/>
                <w:b/>
                <w:bCs/>
                <w:color w:val="000000"/>
                <w:sz w:val="18"/>
                <w:szCs w:val="18"/>
              </w:rPr>
              <w:t xml:space="preserve">describe </w:t>
            </w:r>
            <w:r w:rsidRPr="00F0413D">
              <w:rPr>
                <w:rFonts w:cs="Myriad Pro"/>
                <w:color w:val="000000"/>
                <w:sz w:val="18"/>
                <w:szCs w:val="18"/>
              </w:rPr>
              <w:t xml:space="preserve">how </w:t>
            </w:r>
            <w:r w:rsidRPr="00F0413D">
              <w:rPr>
                <w:rFonts w:cs="Myriad Pro"/>
                <w:b/>
                <w:bCs/>
                <w:color w:val="000000"/>
                <w:sz w:val="18"/>
                <w:szCs w:val="18"/>
              </w:rPr>
              <w:t xml:space="preserve">sufficient, relevant </w:t>
            </w:r>
            <w:r w:rsidRPr="00F0413D">
              <w:rPr>
                <w:rFonts w:cs="Myriad Pro"/>
                <w:color w:val="000000"/>
                <w:sz w:val="18"/>
                <w:szCs w:val="18"/>
              </w:rPr>
              <w:t xml:space="preserve">data will be collected </w:t>
            </w:r>
          </w:p>
          <w:p w:rsidR="00B20164" w:rsidRPr="00F0413D" w:rsidRDefault="00B20164" w:rsidP="00B20164">
            <w:pPr>
              <w:pStyle w:val="ListParagraph"/>
              <w:widowControl w:val="0"/>
              <w:numPr>
                <w:ilvl w:val="0"/>
                <w:numId w:val="12"/>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color w:val="000000"/>
                <w:sz w:val="18"/>
                <w:szCs w:val="18"/>
              </w:rPr>
              <w:t>design</w:t>
            </w:r>
            <w:proofErr w:type="gramEnd"/>
            <w:r w:rsidRPr="00F0413D">
              <w:rPr>
                <w:rFonts w:cs="Myriad Pro"/>
                <w:color w:val="000000"/>
                <w:sz w:val="18"/>
                <w:szCs w:val="18"/>
              </w:rPr>
              <w:t xml:space="preserve"> a </w:t>
            </w:r>
            <w:r w:rsidRPr="00F0413D">
              <w:rPr>
                <w:rFonts w:cs="Myriad Pro"/>
                <w:b/>
                <w:bCs/>
                <w:color w:val="000000"/>
                <w:sz w:val="18"/>
                <w:szCs w:val="18"/>
              </w:rPr>
              <w:t xml:space="preserve">logical, complete and safe method </w:t>
            </w:r>
            <w:r w:rsidRPr="00F0413D">
              <w:rPr>
                <w:rFonts w:cs="Myriad Pro"/>
                <w:color w:val="000000"/>
                <w:sz w:val="18"/>
                <w:szCs w:val="18"/>
              </w:rPr>
              <w:t xml:space="preserve">in which he or she </w:t>
            </w:r>
            <w:r w:rsidRPr="00F0413D">
              <w:rPr>
                <w:rFonts w:cs="Myriad Pro"/>
                <w:b/>
                <w:bCs/>
                <w:color w:val="000000"/>
                <w:sz w:val="18"/>
                <w:szCs w:val="18"/>
              </w:rPr>
              <w:t>selects appropriate materials and equipment</w:t>
            </w:r>
            <w:r w:rsidRPr="00F0413D">
              <w:rPr>
                <w:rFonts w:cs="Myriad Pro"/>
                <w:color w:val="000000"/>
                <w:sz w:val="18"/>
                <w:szCs w:val="18"/>
              </w:rPr>
              <w:t>.</w:t>
            </w:r>
          </w:p>
        </w:tc>
      </w:tr>
    </w:tbl>
    <w:p w:rsidR="002126A8" w:rsidRDefault="002126A8" w:rsidP="00B20164">
      <w:pPr>
        <w:rPr>
          <w:b/>
        </w:rPr>
      </w:pPr>
    </w:p>
    <w:p w:rsidR="00B20164" w:rsidRPr="00406A39" w:rsidRDefault="00B20164" w:rsidP="00B20164">
      <w:r w:rsidRPr="00F352CD">
        <w:rPr>
          <w:b/>
        </w:rPr>
        <w:t>Criterion C</w:t>
      </w:r>
      <w:r>
        <w:t>: Processing and evaluating</w:t>
      </w:r>
    </w:p>
    <w:tbl>
      <w:tblPr>
        <w:tblStyle w:val="TableGrid"/>
        <w:tblW w:w="0" w:type="auto"/>
        <w:tblLook w:val="04A0" w:firstRow="1" w:lastRow="0" w:firstColumn="1" w:lastColumn="0" w:noHBand="0" w:noVBand="1"/>
      </w:tblPr>
      <w:tblGrid>
        <w:gridCol w:w="1500"/>
        <w:gridCol w:w="7850"/>
      </w:tblGrid>
      <w:tr w:rsidR="00B20164" w:rsidRPr="004601CF" w:rsidTr="002126A8">
        <w:trPr>
          <w:trHeight w:val="323"/>
        </w:trPr>
        <w:tc>
          <w:tcPr>
            <w:tcW w:w="1526" w:type="dxa"/>
            <w:shd w:val="clear" w:color="auto" w:fill="BFBFBF" w:themeFill="background1" w:themeFillShade="BF"/>
            <w:vAlign w:val="center"/>
          </w:tcPr>
          <w:p w:rsidR="00B20164" w:rsidRPr="00F1256A" w:rsidRDefault="002126A8" w:rsidP="00BC46D3">
            <w:pPr>
              <w:jc w:val="center"/>
              <w:rPr>
                <w:b/>
              </w:rPr>
            </w:pPr>
            <w:r w:rsidRPr="002126A8">
              <w:rPr>
                <w:b/>
                <w:color w:val="818181"/>
              </w:rPr>
              <w:t>L</w:t>
            </w:r>
            <w:r w:rsidR="00B20164" w:rsidRPr="002126A8">
              <w:rPr>
                <w:b/>
                <w:color w:val="818181"/>
              </w:rPr>
              <w:t>evel</w:t>
            </w:r>
          </w:p>
        </w:tc>
        <w:tc>
          <w:tcPr>
            <w:tcW w:w="8050" w:type="dxa"/>
            <w:shd w:val="clear" w:color="auto" w:fill="BFBFBF" w:themeFill="background1" w:themeFillShade="BF"/>
          </w:tcPr>
          <w:p w:rsidR="00B20164" w:rsidRPr="00F1256A" w:rsidRDefault="00B20164" w:rsidP="00BC46D3">
            <w:pPr>
              <w:rPr>
                <w:b/>
              </w:rPr>
            </w:pPr>
            <w:r w:rsidRPr="00F1256A">
              <w:rPr>
                <w:b/>
                <w:color w:val="818181"/>
              </w:rPr>
              <w:t>Level descriptor</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0</w:t>
            </w:r>
          </w:p>
        </w:tc>
        <w:tc>
          <w:tcPr>
            <w:tcW w:w="8050" w:type="dxa"/>
          </w:tcPr>
          <w:p w:rsidR="00B20164" w:rsidRPr="00F1256A" w:rsidRDefault="00B20164" w:rsidP="00BC46D3">
            <w:pPr>
              <w:rPr>
                <w:sz w:val="18"/>
                <w:szCs w:val="18"/>
              </w:rPr>
            </w:pPr>
            <w:r w:rsidRPr="00F1256A">
              <w:rPr>
                <w:sz w:val="18"/>
                <w:szCs w:val="18"/>
              </w:rPr>
              <w:t>The student does not reach a standard described by any of the descriptors below.</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1-2</w:t>
            </w:r>
          </w:p>
        </w:tc>
        <w:tc>
          <w:tcPr>
            <w:tcW w:w="8050" w:type="dxa"/>
          </w:tcPr>
          <w:p w:rsidR="00B20164" w:rsidRPr="002126A8" w:rsidRDefault="00B20164" w:rsidP="00BC46D3">
            <w:pPr>
              <w:widowControl w:val="0"/>
              <w:autoSpaceDE w:val="0"/>
              <w:autoSpaceDN w:val="0"/>
              <w:adjustRightInd w:val="0"/>
              <w:spacing w:after="100" w:line="191" w:lineRule="atLeast"/>
              <w:rPr>
                <w:rFonts w:cs="Myriad Pro"/>
                <w:color w:val="000000"/>
                <w:sz w:val="16"/>
                <w:szCs w:val="18"/>
              </w:rPr>
            </w:pPr>
            <w:r w:rsidRPr="002126A8">
              <w:rPr>
                <w:rFonts w:cs="Myriad Pro"/>
                <w:color w:val="000000"/>
                <w:sz w:val="16"/>
                <w:szCs w:val="18"/>
              </w:rPr>
              <w:t xml:space="preserve">The student is able to: </w:t>
            </w:r>
          </w:p>
          <w:p w:rsidR="00B20164" w:rsidRPr="00F0413D" w:rsidRDefault="00B20164" w:rsidP="00B20164">
            <w:pPr>
              <w:pStyle w:val="ListParagraph"/>
              <w:widowControl w:val="0"/>
              <w:numPr>
                <w:ilvl w:val="0"/>
                <w:numId w:val="13"/>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collect and present </w:t>
            </w:r>
            <w:r w:rsidRPr="00F0413D">
              <w:rPr>
                <w:rFonts w:cs="Myriad Pro"/>
                <w:color w:val="000000"/>
                <w:sz w:val="18"/>
                <w:szCs w:val="18"/>
              </w:rPr>
              <w:t xml:space="preserve">data in numerical and/or visual forms </w:t>
            </w:r>
          </w:p>
          <w:p w:rsidR="00B20164" w:rsidRPr="00F0413D" w:rsidRDefault="00B20164" w:rsidP="00B20164">
            <w:pPr>
              <w:pStyle w:val="ListParagraph"/>
              <w:widowControl w:val="0"/>
              <w:numPr>
                <w:ilvl w:val="0"/>
                <w:numId w:val="13"/>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accurately interpret </w:t>
            </w:r>
            <w:r w:rsidRPr="00F0413D">
              <w:rPr>
                <w:rFonts w:cs="Myriad Pro"/>
                <w:color w:val="000000"/>
                <w:sz w:val="18"/>
                <w:szCs w:val="18"/>
              </w:rPr>
              <w:t xml:space="preserve">data </w:t>
            </w:r>
          </w:p>
          <w:p w:rsidR="00B20164" w:rsidRPr="00F0413D" w:rsidRDefault="00B20164" w:rsidP="00B20164">
            <w:pPr>
              <w:pStyle w:val="ListParagraph"/>
              <w:widowControl w:val="0"/>
              <w:numPr>
                <w:ilvl w:val="0"/>
                <w:numId w:val="13"/>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validity of a hypothesis </w:t>
            </w:r>
            <w:r w:rsidRPr="00F0413D">
              <w:rPr>
                <w:rFonts w:cs="Myriad Pro"/>
                <w:b/>
                <w:bCs/>
                <w:color w:val="000000"/>
                <w:sz w:val="18"/>
                <w:szCs w:val="18"/>
              </w:rPr>
              <w:t xml:space="preserve">with limited reference </w:t>
            </w:r>
            <w:r w:rsidRPr="00F0413D">
              <w:rPr>
                <w:rFonts w:cs="Myriad Pro"/>
                <w:color w:val="000000"/>
                <w:sz w:val="18"/>
                <w:szCs w:val="18"/>
              </w:rPr>
              <w:t xml:space="preserve">to a scientific investigation </w:t>
            </w:r>
          </w:p>
          <w:p w:rsidR="00B20164" w:rsidRPr="00F0413D" w:rsidRDefault="00B20164" w:rsidP="00B20164">
            <w:pPr>
              <w:pStyle w:val="ListParagraph"/>
              <w:widowControl w:val="0"/>
              <w:numPr>
                <w:ilvl w:val="0"/>
                <w:numId w:val="13"/>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validity of the method </w:t>
            </w:r>
            <w:r w:rsidRPr="00F0413D">
              <w:rPr>
                <w:rFonts w:cs="Myriad Pro"/>
                <w:b/>
                <w:bCs/>
                <w:color w:val="000000"/>
                <w:sz w:val="18"/>
                <w:szCs w:val="18"/>
              </w:rPr>
              <w:t xml:space="preserve">with limited reference </w:t>
            </w:r>
            <w:r w:rsidRPr="00F0413D">
              <w:rPr>
                <w:rFonts w:cs="Myriad Pro"/>
                <w:color w:val="000000"/>
                <w:sz w:val="18"/>
                <w:szCs w:val="18"/>
              </w:rPr>
              <w:t xml:space="preserve">to a scientific investigation </w:t>
            </w:r>
          </w:p>
          <w:p w:rsidR="00B20164" w:rsidRPr="00F0413D" w:rsidRDefault="00B20164" w:rsidP="00B20164">
            <w:pPr>
              <w:pStyle w:val="ListParagraph"/>
              <w:widowControl w:val="0"/>
              <w:numPr>
                <w:ilvl w:val="0"/>
                <w:numId w:val="13"/>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b/>
                <w:bCs/>
                <w:color w:val="000000"/>
                <w:sz w:val="18"/>
                <w:szCs w:val="18"/>
              </w:rPr>
              <w:t>state</w:t>
            </w:r>
            <w:proofErr w:type="gramEnd"/>
            <w:r w:rsidRPr="00F0413D">
              <w:rPr>
                <w:rFonts w:cs="Myriad Pro"/>
                <w:b/>
                <w:bCs/>
                <w:color w:val="000000"/>
                <w:sz w:val="18"/>
                <w:szCs w:val="18"/>
              </w:rPr>
              <w:t xml:space="preserve"> limited </w:t>
            </w:r>
            <w:r w:rsidRPr="00F0413D">
              <w:rPr>
                <w:rFonts w:cs="Myriad Pro"/>
                <w:color w:val="000000"/>
                <w:sz w:val="18"/>
                <w:szCs w:val="18"/>
              </w:rPr>
              <w:t>improvements or extensions to the method.</w:t>
            </w:r>
            <w:r w:rsidRPr="00F0413D">
              <w:rPr>
                <w:rFonts w:ascii="Myriad Pro" w:hAnsi="Myriad Pro" w:cs="Myriad Pro"/>
                <w:color w:val="000000"/>
                <w:sz w:val="19"/>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3-4</w:t>
            </w:r>
          </w:p>
        </w:tc>
        <w:tc>
          <w:tcPr>
            <w:tcW w:w="8050" w:type="dxa"/>
          </w:tcPr>
          <w:p w:rsidR="00B20164" w:rsidRPr="002126A8" w:rsidRDefault="00B20164" w:rsidP="00BC46D3">
            <w:pPr>
              <w:widowControl w:val="0"/>
              <w:autoSpaceDE w:val="0"/>
              <w:autoSpaceDN w:val="0"/>
              <w:adjustRightInd w:val="0"/>
              <w:spacing w:after="100" w:line="191" w:lineRule="atLeast"/>
              <w:rPr>
                <w:rFonts w:cs="Myriad Pro"/>
                <w:color w:val="000000"/>
                <w:sz w:val="16"/>
                <w:szCs w:val="18"/>
              </w:rPr>
            </w:pPr>
            <w:r w:rsidRPr="002126A8">
              <w:rPr>
                <w:rFonts w:cs="Myriad Pro"/>
                <w:color w:val="000000"/>
                <w:sz w:val="16"/>
                <w:szCs w:val="18"/>
              </w:rPr>
              <w:t xml:space="preserve">The student is able to: </w:t>
            </w:r>
          </w:p>
          <w:p w:rsidR="00B20164" w:rsidRPr="00F0413D" w:rsidRDefault="00B20164" w:rsidP="00B20164">
            <w:pPr>
              <w:pStyle w:val="ListParagraph"/>
              <w:widowControl w:val="0"/>
              <w:numPr>
                <w:ilvl w:val="0"/>
                <w:numId w:val="14"/>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correctly collect and present </w:t>
            </w:r>
            <w:r w:rsidRPr="00F0413D">
              <w:rPr>
                <w:rFonts w:cs="Myriad Pro"/>
                <w:color w:val="000000"/>
                <w:sz w:val="18"/>
                <w:szCs w:val="18"/>
              </w:rPr>
              <w:t xml:space="preserve">data in numerical and/or visual forms </w:t>
            </w:r>
          </w:p>
          <w:p w:rsidR="00B20164" w:rsidRPr="00F0413D" w:rsidRDefault="00B20164" w:rsidP="00B20164">
            <w:pPr>
              <w:pStyle w:val="ListParagraph"/>
              <w:widowControl w:val="0"/>
              <w:numPr>
                <w:ilvl w:val="0"/>
                <w:numId w:val="14"/>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accurately interpret </w:t>
            </w:r>
            <w:r w:rsidRPr="00F0413D">
              <w:rPr>
                <w:rFonts w:cs="Myriad Pro"/>
                <w:color w:val="000000"/>
                <w:sz w:val="18"/>
                <w:szCs w:val="18"/>
              </w:rPr>
              <w:t xml:space="preserve">data and </w:t>
            </w:r>
            <w:r w:rsidRPr="00F0413D">
              <w:rPr>
                <w:rFonts w:cs="Myriad Pro"/>
                <w:b/>
                <w:bCs/>
                <w:color w:val="000000"/>
                <w:sz w:val="18"/>
                <w:szCs w:val="18"/>
              </w:rPr>
              <w:t xml:space="preserve">describe </w:t>
            </w:r>
            <w:r w:rsidRPr="00F0413D">
              <w:rPr>
                <w:rFonts w:cs="Myriad Pro"/>
                <w:color w:val="000000"/>
                <w:sz w:val="18"/>
                <w:szCs w:val="18"/>
              </w:rPr>
              <w:t xml:space="preserve">results </w:t>
            </w:r>
          </w:p>
          <w:p w:rsidR="00B20164" w:rsidRPr="00F0413D" w:rsidRDefault="00B20164" w:rsidP="00B20164">
            <w:pPr>
              <w:pStyle w:val="ListParagraph"/>
              <w:widowControl w:val="0"/>
              <w:numPr>
                <w:ilvl w:val="0"/>
                <w:numId w:val="14"/>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validity of a hypothesis based on the outcome of a scientific investigation </w:t>
            </w:r>
          </w:p>
          <w:p w:rsidR="00B20164" w:rsidRPr="00F0413D" w:rsidRDefault="00B20164" w:rsidP="00B20164">
            <w:pPr>
              <w:pStyle w:val="ListParagraph"/>
              <w:widowControl w:val="0"/>
              <w:numPr>
                <w:ilvl w:val="0"/>
                <w:numId w:val="14"/>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validity of the method based on the outcome of a scientific investigation </w:t>
            </w:r>
          </w:p>
          <w:p w:rsidR="00B20164" w:rsidRPr="00F0413D" w:rsidRDefault="00B20164" w:rsidP="00B20164">
            <w:pPr>
              <w:pStyle w:val="ListParagraph"/>
              <w:widowControl w:val="0"/>
              <w:numPr>
                <w:ilvl w:val="0"/>
                <w:numId w:val="14"/>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b/>
                <w:bCs/>
                <w:color w:val="000000"/>
                <w:sz w:val="18"/>
                <w:szCs w:val="18"/>
              </w:rPr>
              <w:t>state</w:t>
            </w:r>
            <w:proofErr w:type="gramEnd"/>
            <w:r w:rsidRPr="00F0413D">
              <w:rPr>
                <w:rFonts w:cs="Myriad Pro"/>
                <w:b/>
                <w:bCs/>
                <w:color w:val="000000"/>
                <w:sz w:val="18"/>
                <w:szCs w:val="18"/>
              </w:rPr>
              <w:t xml:space="preserve"> </w:t>
            </w:r>
            <w:r w:rsidRPr="00F0413D">
              <w:rPr>
                <w:rFonts w:cs="Myriad Pro"/>
                <w:color w:val="000000"/>
                <w:sz w:val="18"/>
                <w:szCs w:val="18"/>
              </w:rPr>
              <w:t>improvements or extensions to the method that would benefit the scientific investigation.</w:t>
            </w:r>
            <w:r w:rsidRPr="00F0413D">
              <w:rPr>
                <w:rFonts w:ascii="Myriad Pro" w:hAnsi="Myriad Pro" w:cs="Myriad Pro"/>
                <w:color w:val="000000"/>
                <w:sz w:val="19"/>
                <w:szCs w:val="19"/>
              </w:rPr>
              <w:t xml:space="preserve"> </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5-6</w:t>
            </w:r>
          </w:p>
        </w:tc>
        <w:tc>
          <w:tcPr>
            <w:tcW w:w="8050" w:type="dxa"/>
          </w:tcPr>
          <w:p w:rsidR="00B20164" w:rsidRPr="002126A8" w:rsidRDefault="00B20164" w:rsidP="00BC46D3">
            <w:pPr>
              <w:widowControl w:val="0"/>
              <w:autoSpaceDE w:val="0"/>
              <w:autoSpaceDN w:val="0"/>
              <w:adjustRightInd w:val="0"/>
              <w:spacing w:after="100" w:line="191" w:lineRule="atLeast"/>
              <w:rPr>
                <w:rFonts w:cs="Myriad Pro"/>
                <w:color w:val="000000"/>
                <w:sz w:val="16"/>
                <w:szCs w:val="18"/>
              </w:rPr>
            </w:pPr>
            <w:r w:rsidRPr="002126A8">
              <w:rPr>
                <w:rFonts w:cs="Myriad Pro"/>
                <w:color w:val="000000"/>
                <w:sz w:val="16"/>
                <w:szCs w:val="18"/>
              </w:rPr>
              <w:t xml:space="preserve">The student is able to: </w:t>
            </w:r>
          </w:p>
          <w:p w:rsidR="00B20164" w:rsidRPr="00F0413D" w:rsidRDefault="00B20164" w:rsidP="00B20164">
            <w:pPr>
              <w:pStyle w:val="ListParagraph"/>
              <w:widowControl w:val="0"/>
              <w:numPr>
                <w:ilvl w:val="0"/>
                <w:numId w:val="15"/>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correctly collect, organize and present </w:t>
            </w:r>
            <w:r w:rsidRPr="00F0413D">
              <w:rPr>
                <w:rFonts w:cs="Myriad Pro"/>
                <w:color w:val="000000"/>
                <w:sz w:val="18"/>
                <w:szCs w:val="18"/>
              </w:rPr>
              <w:t xml:space="preserve">data in numerical and/or visual forms </w:t>
            </w:r>
          </w:p>
          <w:p w:rsidR="00B20164" w:rsidRPr="00F0413D" w:rsidRDefault="00B20164" w:rsidP="00B20164">
            <w:pPr>
              <w:pStyle w:val="ListParagraph"/>
              <w:widowControl w:val="0"/>
              <w:numPr>
                <w:ilvl w:val="0"/>
                <w:numId w:val="15"/>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accurately interpret </w:t>
            </w:r>
            <w:r w:rsidRPr="00F0413D">
              <w:rPr>
                <w:rFonts w:cs="Myriad Pro"/>
                <w:color w:val="000000"/>
                <w:sz w:val="18"/>
                <w:szCs w:val="18"/>
              </w:rPr>
              <w:t xml:space="preserve">data and </w:t>
            </w:r>
            <w:r w:rsidRPr="00F0413D">
              <w:rPr>
                <w:rFonts w:cs="Myriad Pro"/>
                <w:b/>
                <w:bCs/>
                <w:color w:val="000000"/>
                <w:sz w:val="18"/>
                <w:szCs w:val="18"/>
              </w:rPr>
              <w:t xml:space="preserve">describe </w:t>
            </w:r>
            <w:r w:rsidRPr="00F0413D">
              <w:rPr>
                <w:rFonts w:cs="Myriad Pro"/>
                <w:color w:val="000000"/>
                <w:sz w:val="18"/>
                <w:szCs w:val="18"/>
              </w:rPr>
              <w:t xml:space="preserve">results </w:t>
            </w:r>
            <w:r w:rsidRPr="00F0413D">
              <w:rPr>
                <w:rFonts w:cs="Myriad Pro"/>
                <w:b/>
                <w:bCs/>
                <w:color w:val="000000"/>
                <w:sz w:val="18"/>
                <w:szCs w:val="18"/>
              </w:rPr>
              <w:t xml:space="preserve">using scientific reasoning </w:t>
            </w:r>
          </w:p>
          <w:p w:rsidR="00B20164" w:rsidRPr="00F0413D" w:rsidRDefault="00B20164" w:rsidP="00B20164">
            <w:pPr>
              <w:pStyle w:val="ListParagraph"/>
              <w:widowControl w:val="0"/>
              <w:numPr>
                <w:ilvl w:val="0"/>
                <w:numId w:val="15"/>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the validity of a hypothesis based on the outcome of a scientific investigation </w:t>
            </w:r>
          </w:p>
          <w:p w:rsidR="00B20164" w:rsidRPr="00F0413D" w:rsidRDefault="00B20164" w:rsidP="00B20164">
            <w:pPr>
              <w:pStyle w:val="ListParagraph"/>
              <w:widowControl w:val="0"/>
              <w:numPr>
                <w:ilvl w:val="0"/>
                <w:numId w:val="15"/>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outline </w:t>
            </w:r>
            <w:r w:rsidRPr="00F0413D">
              <w:rPr>
                <w:rFonts w:cs="Myriad Pro"/>
                <w:color w:val="000000"/>
                <w:sz w:val="18"/>
                <w:szCs w:val="18"/>
              </w:rPr>
              <w:t xml:space="preserve">the validity of the method based on the outcome of a scientific investigation </w:t>
            </w:r>
          </w:p>
          <w:p w:rsidR="00B20164" w:rsidRPr="00F0413D" w:rsidRDefault="00B20164" w:rsidP="00B20164">
            <w:pPr>
              <w:pStyle w:val="ListParagraph"/>
              <w:widowControl w:val="0"/>
              <w:numPr>
                <w:ilvl w:val="0"/>
                <w:numId w:val="15"/>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b/>
                <w:bCs/>
                <w:color w:val="000000"/>
                <w:sz w:val="18"/>
                <w:szCs w:val="18"/>
              </w:rPr>
              <w:t>outline</w:t>
            </w:r>
            <w:proofErr w:type="gramEnd"/>
            <w:r w:rsidRPr="00F0413D">
              <w:rPr>
                <w:rFonts w:cs="Myriad Pro"/>
                <w:b/>
                <w:bCs/>
                <w:color w:val="000000"/>
                <w:sz w:val="18"/>
                <w:szCs w:val="18"/>
              </w:rPr>
              <w:t xml:space="preserve"> </w:t>
            </w:r>
            <w:r w:rsidRPr="00F0413D">
              <w:rPr>
                <w:rFonts w:cs="Myriad Pro"/>
                <w:color w:val="000000"/>
                <w:sz w:val="18"/>
                <w:szCs w:val="18"/>
              </w:rPr>
              <w:t>improvements or extensions to the method that would benefit the scientific investigation.</w:t>
            </w:r>
          </w:p>
        </w:tc>
      </w:tr>
      <w:tr w:rsidR="00B20164" w:rsidRPr="004601CF" w:rsidTr="00BC46D3">
        <w:tc>
          <w:tcPr>
            <w:tcW w:w="1526" w:type="dxa"/>
            <w:vAlign w:val="center"/>
          </w:tcPr>
          <w:p w:rsidR="00B20164" w:rsidRPr="00F1256A" w:rsidRDefault="00B20164" w:rsidP="00BC46D3">
            <w:pPr>
              <w:jc w:val="center"/>
              <w:rPr>
                <w:sz w:val="18"/>
                <w:szCs w:val="18"/>
              </w:rPr>
            </w:pPr>
            <w:r w:rsidRPr="00F1256A">
              <w:rPr>
                <w:sz w:val="18"/>
                <w:szCs w:val="18"/>
              </w:rPr>
              <w:t>7-8</w:t>
            </w:r>
          </w:p>
        </w:tc>
        <w:tc>
          <w:tcPr>
            <w:tcW w:w="8050" w:type="dxa"/>
          </w:tcPr>
          <w:p w:rsidR="00B20164" w:rsidRPr="002126A8" w:rsidRDefault="00B20164" w:rsidP="00BC46D3">
            <w:pPr>
              <w:widowControl w:val="0"/>
              <w:autoSpaceDE w:val="0"/>
              <w:autoSpaceDN w:val="0"/>
              <w:adjustRightInd w:val="0"/>
              <w:spacing w:after="100" w:line="191" w:lineRule="atLeast"/>
              <w:rPr>
                <w:rFonts w:cs="Myriad Pro"/>
                <w:color w:val="000000"/>
                <w:sz w:val="16"/>
                <w:szCs w:val="18"/>
              </w:rPr>
            </w:pPr>
            <w:r w:rsidRPr="002126A8">
              <w:rPr>
                <w:rFonts w:cs="Myriad Pro"/>
                <w:color w:val="000000"/>
                <w:sz w:val="16"/>
                <w:szCs w:val="18"/>
              </w:rPr>
              <w:t xml:space="preserve">The student is able to: </w:t>
            </w:r>
          </w:p>
          <w:p w:rsidR="00B20164" w:rsidRPr="00F0413D" w:rsidRDefault="00B20164" w:rsidP="00B20164">
            <w:pPr>
              <w:pStyle w:val="ListParagraph"/>
              <w:widowControl w:val="0"/>
              <w:numPr>
                <w:ilvl w:val="0"/>
                <w:numId w:val="16"/>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correctly collect, organize, transform and present </w:t>
            </w:r>
            <w:r w:rsidRPr="00F0413D">
              <w:rPr>
                <w:rFonts w:cs="Myriad Pro"/>
                <w:color w:val="000000"/>
                <w:sz w:val="18"/>
                <w:szCs w:val="18"/>
              </w:rPr>
              <w:t xml:space="preserve">data in numerical and/ or visual forms </w:t>
            </w:r>
          </w:p>
          <w:p w:rsidR="00B20164" w:rsidRPr="00F0413D" w:rsidRDefault="00B20164" w:rsidP="00B20164">
            <w:pPr>
              <w:pStyle w:val="ListParagraph"/>
              <w:widowControl w:val="0"/>
              <w:numPr>
                <w:ilvl w:val="0"/>
                <w:numId w:val="16"/>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accurately interpret data </w:t>
            </w:r>
            <w:r w:rsidRPr="00F0413D">
              <w:rPr>
                <w:rFonts w:cs="Myriad Pro"/>
                <w:color w:val="000000"/>
                <w:sz w:val="18"/>
                <w:szCs w:val="18"/>
              </w:rPr>
              <w:t xml:space="preserve">and </w:t>
            </w:r>
            <w:r w:rsidRPr="00F0413D">
              <w:rPr>
                <w:rFonts w:cs="Myriad Pro"/>
                <w:b/>
                <w:bCs/>
                <w:color w:val="000000"/>
                <w:sz w:val="18"/>
                <w:szCs w:val="18"/>
              </w:rPr>
              <w:t xml:space="preserve">describe </w:t>
            </w:r>
            <w:r w:rsidRPr="00F0413D">
              <w:rPr>
                <w:rFonts w:cs="Myriad Pro"/>
                <w:color w:val="000000"/>
                <w:sz w:val="18"/>
                <w:szCs w:val="18"/>
              </w:rPr>
              <w:t xml:space="preserve">results </w:t>
            </w:r>
            <w:r w:rsidRPr="00F0413D">
              <w:rPr>
                <w:rFonts w:cs="Myriad Pro"/>
                <w:b/>
                <w:bCs/>
                <w:color w:val="000000"/>
                <w:sz w:val="18"/>
                <w:szCs w:val="18"/>
              </w:rPr>
              <w:t xml:space="preserve">using correct scientific reasoning </w:t>
            </w:r>
          </w:p>
          <w:p w:rsidR="00B20164" w:rsidRPr="00F0413D" w:rsidRDefault="00B20164" w:rsidP="00B20164">
            <w:pPr>
              <w:pStyle w:val="ListParagraph"/>
              <w:widowControl w:val="0"/>
              <w:numPr>
                <w:ilvl w:val="0"/>
                <w:numId w:val="16"/>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discuss </w:t>
            </w:r>
            <w:r w:rsidRPr="00F0413D">
              <w:rPr>
                <w:rFonts w:cs="Myriad Pro"/>
                <w:color w:val="000000"/>
                <w:sz w:val="18"/>
                <w:szCs w:val="18"/>
              </w:rPr>
              <w:t xml:space="preserve">the validity of a hypothesis based on the outcome of a scientific investigation </w:t>
            </w:r>
          </w:p>
          <w:p w:rsidR="00B20164" w:rsidRPr="00F0413D" w:rsidRDefault="00B20164" w:rsidP="00B20164">
            <w:pPr>
              <w:pStyle w:val="ListParagraph"/>
              <w:widowControl w:val="0"/>
              <w:numPr>
                <w:ilvl w:val="0"/>
                <w:numId w:val="16"/>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discuss </w:t>
            </w:r>
            <w:r w:rsidRPr="00F0413D">
              <w:rPr>
                <w:rFonts w:cs="Myriad Pro"/>
                <w:color w:val="000000"/>
                <w:sz w:val="18"/>
                <w:szCs w:val="18"/>
              </w:rPr>
              <w:t xml:space="preserve">the validity of the method based on the outcome of a scientific investigation </w:t>
            </w:r>
          </w:p>
          <w:p w:rsidR="00B20164" w:rsidRPr="00F0413D" w:rsidRDefault="00B20164" w:rsidP="00B20164">
            <w:pPr>
              <w:pStyle w:val="ListParagraph"/>
              <w:widowControl w:val="0"/>
              <w:numPr>
                <w:ilvl w:val="0"/>
                <w:numId w:val="16"/>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b/>
                <w:bCs/>
                <w:color w:val="000000"/>
                <w:sz w:val="18"/>
                <w:szCs w:val="18"/>
              </w:rPr>
              <w:t>describe</w:t>
            </w:r>
            <w:proofErr w:type="gramEnd"/>
            <w:r w:rsidRPr="00F0413D">
              <w:rPr>
                <w:rFonts w:cs="Myriad Pro"/>
                <w:b/>
                <w:bCs/>
                <w:color w:val="000000"/>
                <w:sz w:val="18"/>
                <w:szCs w:val="18"/>
              </w:rPr>
              <w:t xml:space="preserve"> </w:t>
            </w:r>
            <w:r w:rsidRPr="00F0413D">
              <w:rPr>
                <w:rFonts w:cs="Myriad Pro"/>
                <w:color w:val="000000"/>
                <w:sz w:val="18"/>
                <w:szCs w:val="18"/>
              </w:rPr>
              <w:t>improvements or extensions to the method that would benefit the scientific investigation.</w:t>
            </w:r>
          </w:p>
        </w:tc>
      </w:tr>
    </w:tbl>
    <w:p w:rsidR="00406A39" w:rsidRDefault="00406A39" w:rsidP="00406A39"/>
    <w:p w:rsidR="00406A39" w:rsidRDefault="00406A39" w:rsidP="00406A39"/>
    <w:p w:rsidR="00406A39" w:rsidRPr="00F1256A" w:rsidRDefault="00406A39" w:rsidP="00406A39">
      <w:pPr>
        <w:rPr>
          <w:sz w:val="18"/>
          <w:szCs w:val="18"/>
        </w:rPr>
      </w:pPr>
      <w:r w:rsidRPr="00F352CD">
        <w:rPr>
          <w:b/>
        </w:rPr>
        <w:t>Criterion D</w:t>
      </w:r>
      <w:r>
        <w:t>: Reflecting on the impacts of science</w:t>
      </w:r>
    </w:p>
    <w:tbl>
      <w:tblPr>
        <w:tblStyle w:val="TableGrid"/>
        <w:tblW w:w="0" w:type="auto"/>
        <w:tblLook w:val="04A0" w:firstRow="1" w:lastRow="0" w:firstColumn="1" w:lastColumn="0" w:noHBand="0" w:noVBand="1"/>
      </w:tblPr>
      <w:tblGrid>
        <w:gridCol w:w="1499"/>
        <w:gridCol w:w="7851"/>
      </w:tblGrid>
      <w:tr w:rsidR="00406A39" w:rsidRPr="00F1256A" w:rsidTr="00BC46D3">
        <w:tc>
          <w:tcPr>
            <w:tcW w:w="1526" w:type="dxa"/>
            <w:shd w:val="clear" w:color="auto" w:fill="BFBFBF" w:themeFill="background1" w:themeFillShade="BF"/>
            <w:vAlign w:val="center"/>
          </w:tcPr>
          <w:p w:rsidR="00406A39" w:rsidRPr="00F1256A" w:rsidRDefault="00406A39" w:rsidP="00BC46D3">
            <w:pPr>
              <w:jc w:val="center"/>
              <w:rPr>
                <w:b/>
              </w:rPr>
            </w:pPr>
            <w:r w:rsidRPr="00F1256A">
              <w:rPr>
                <w:b/>
                <w:color w:val="818181"/>
              </w:rPr>
              <w:t>level</w:t>
            </w:r>
          </w:p>
        </w:tc>
        <w:tc>
          <w:tcPr>
            <w:tcW w:w="8050" w:type="dxa"/>
            <w:shd w:val="clear" w:color="auto" w:fill="BFBFBF" w:themeFill="background1" w:themeFillShade="BF"/>
          </w:tcPr>
          <w:p w:rsidR="00406A39" w:rsidRPr="00F1256A" w:rsidRDefault="00406A39" w:rsidP="00BC46D3">
            <w:pPr>
              <w:rPr>
                <w:b/>
              </w:rPr>
            </w:pPr>
            <w:r w:rsidRPr="00F1256A">
              <w:rPr>
                <w:b/>
                <w:color w:val="818181"/>
              </w:rPr>
              <w:t>Level descriptor</w:t>
            </w:r>
          </w:p>
        </w:tc>
      </w:tr>
      <w:tr w:rsidR="00406A39" w:rsidRPr="00F1256A" w:rsidTr="00BC46D3">
        <w:tc>
          <w:tcPr>
            <w:tcW w:w="1526" w:type="dxa"/>
            <w:vAlign w:val="center"/>
          </w:tcPr>
          <w:p w:rsidR="00406A39" w:rsidRPr="00F1256A" w:rsidRDefault="00406A39" w:rsidP="00BC46D3">
            <w:pPr>
              <w:jc w:val="center"/>
              <w:rPr>
                <w:sz w:val="18"/>
                <w:szCs w:val="18"/>
              </w:rPr>
            </w:pPr>
            <w:r w:rsidRPr="00F1256A">
              <w:rPr>
                <w:sz w:val="18"/>
                <w:szCs w:val="18"/>
              </w:rPr>
              <w:t>0</w:t>
            </w:r>
          </w:p>
        </w:tc>
        <w:tc>
          <w:tcPr>
            <w:tcW w:w="8050" w:type="dxa"/>
          </w:tcPr>
          <w:p w:rsidR="00406A39" w:rsidRPr="00F1256A" w:rsidRDefault="00406A39" w:rsidP="00BC46D3">
            <w:pPr>
              <w:rPr>
                <w:sz w:val="18"/>
                <w:szCs w:val="18"/>
              </w:rPr>
            </w:pPr>
            <w:r w:rsidRPr="00F1256A">
              <w:rPr>
                <w:sz w:val="18"/>
                <w:szCs w:val="18"/>
              </w:rPr>
              <w:t>The student does not reach a standard described by any of the descriptors below.</w:t>
            </w:r>
          </w:p>
        </w:tc>
      </w:tr>
      <w:tr w:rsidR="00406A39" w:rsidRPr="00F1256A" w:rsidTr="00BC46D3">
        <w:tc>
          <w:tcPr>
            <w:tcW w:w="1526" w:type="dxa"/>
            <w:vAlign w:val="center"/>
          </w:tcPr>
          <w:p w:rsidR="00406A39" w:rsidRPr="00F1256A" w:rsidRDefault="00406A39" w:rsidP="00BC46D3">
            <w:pPr>
              <w:jc w:val="center"/>
              <w:rPr>
                <w:sz w:val="18"/>
                <w:szCs w:val="18"/>
              </w:rPr>
            </w:pPr>
            <w:r w:rsidRPr="00F1256A">
              <w:rPr>
                <w:sz w:val="18"/>
                <w:szCs w:val="18"/>
              </w:rPr>
              <w:t>1-2</w:t>
            </w:r>
          </w:p>
        </w:tc>
        <w:tc>
          <w:tcPr>
            <w:tcW w:w="8050" w:type="dxa"/>
          </w:tcPr>
          <w:p w:rsidR="00406A39" w:rsidRPr="00F0413D" w:rsidRDefault="00406A39" w:rsidP="00BC46D3">
            <w:pPr>
              <w:widowControl w:val="0"/>
              <w:autoSpaceDE w:val="0"/>
              <w:autoSpaceDN w:val="0"/>
              <w:adjustRightInd w:val="0"/>
              <w:spacing w:after="100" w:line="191" w:lineRule="atLeast"/>
              <w:rPr>
                <w:rFonts w:cs="Myriad Pro"/>
                <w:color w:val="000000"/>
                <w:sz w:val="18"/>
                <w:szCs w:val="18"/>
              </w:rPr>
            </w:pPr>
            <w:r w:rsidRPr="00F0413D">
              <w:rPr>
                <w:rFonts w:cs="Myriad Pro"/>
                <w:color w:val="000000"/>
                <w:sz w:val="18"/>
                <w:szCs w:val="18"/>
              </w:rPr>
              <w:t xml:space="preserve">The student is able to: </w:t>
            </w:r>
          </w:p>
          <w:p w:rsidR="00406A39" w:rsidRPr="00F0413D" w:rsidRDefault="00406A39" w:rsidP="00BC46D3">
            <w:pPr>
              <w:pStyle w:val="ListParagraph"/>
              <w:widowControl w:val="0"/>
              <w:numPr>
                <w:ilvl w:val="0"/>
                <w:numId w:val="17"/>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ways in which science is used to address a specific problem or issue </w:t>
            </w:r>
          </w:p>
          <w:p w:rsidR="00406A39" w:rsidRPr="00F0413D" w:rsidRDefault="00406A39" w:rsidP="00BC46D3">
            <w:pPr>
              <w:pStyle w:val="ListParagraph"/>
              <w:widowControl w:val="0"/>
              <w:numPr>
                <w:ilvl w:val="0"/>
                <w:numId w:val="17"/>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state </w:t>
            </w:r>
            <w:r w:rsidRPr="00F0413D">
              <w:rPr>
                <w:rFonts w:cs="Myriad Pro"/>
                <w:color w:val="000000"/>
                <w:sz w:val="18"/>
                <w:szCs w:val="18"/>
              </w:rPr>
              <w:t xml:space="preserve">the implications of the use of science to solve a specific problem or issue, interacting with a factor </w:t>
            </w:r>
          </w:p>
          <w:p w:rsidR="00406A39" w:rsidRPr="00F0413D" w:rsidRDefault="00406A39" w:rsidP="00BC46D3">
            <w:pPr>
              <w:pStyle w:val="ListParagraph"/>
              <w:widowControl w:val="0"/>
              <w:numPr>
                <w:ilvl w:val="0"/>
                <w:numId w:val="17"/>
              </w:numPr>
              <w:autoSpaceDE w:val="0"/>
              <w:autoSpaceDN w:val="0"/>
              <w:adjustRightInd w:val="0"/>
              <w:spacing w:after="0" w:line="240" w:lineRule="auto"/>
              <w:ind w:left="364" w:hanging="180"/>
              <w:rPr>
                <w:rFonts w:cs="Myriad Pro"/>
                <w:color w:val="000000"/>
                <w:sz w:val="18"/>
                <w:szCs w:val="18"/>
              </w:rPr>
            </w:pPr>
            <w:r w:rsidRPr="00F0413D">
              <w:rPr>
                <w:rFonts w:cs="Myriad Pro"/>
                <w:b/>
                <w:bCs/>
                <w:color w:val="000000"/>
                <w:sz w:val="18"/>
                <w:szCs w:val="18"/>
              </w:rPr>
              <w:t xml:space="preserve">apply </w:t>
            </w:r>
            <w:r w:rsidRPr="00F0413D">
              <w:rPr>
                <w:rFonts w:cs="Myriad Pro"/>
                <w:color w:val="000000"/>
                <w:sz w:val="18"/>
                <w:szCs w:val="18"/>
              </w:rPr>
              <w:t xml:space="preserve">scientific language to communicate understanding but does so </w:t>
            </w:r>
            <w:r w:rsidRPr="00F0413D">
              <w:rPr>
                <w:rFonts w:cs="Myriad Pro"/>
                <w:b/>
                <w:bCs/>
                <w:color w:val="000000"/>
                <w:sz w:val="18"/>
                <w:szCs w:val="18"/>
              </w:rPr>
              <w:t xml:space="preserve">with limited success </w:t>
            </w:r>
          </w:p>
          <w:p w:rsidR="00406A39" w:rsidRPr="00F0413D" w:rsidRDefault="00406A39" w:rsidP="00BC46D3">
            <w:pPr>
              <w:pStyle w:val="ListParagraph"/>
              <w:widowControl w:val="0"/>
              <w:numPr>
                <w:ilvl w:val="0"/>
                <w:numId w:val="17"/>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F0413D">
              <w:rPr>
                <w:rFonts w:cs="Myriad Pro"/>
                <w:color w:val="000000"/>
                <w:sz w:val="18"/>
                <w:szCs w:val="18"/>
              </w:rPr>
              <w:t>document</w:t>
            </w:r>
            <w:proofErr w:type="gramEnd"/>
            <w:r w:rsidRPr="00F0413D">
              <w:rPr>
                <w:rFonts w:cs="Myriad Pro"/>
                <w:color w:val="000000"/>
                <w:sz w:val="18"/>
                <w:szCs w:val="18"/>
              </w:rPr>
              <w:t xml:space="preserve"> sources, </w:t>
            </w:r>
            <w:r w:rsidRPr="00F0413D">
              <w:rPr>
                <w:rFonts w:cs="Myriad Pro"/>
                <w:b/>
                <w:bCs/>
                <w:color w:val="000000"/>
                <w:sz w:val="18"/>
                <w:szCs w:val="18"/>
              </w:rPr>
              <w:t>with limited success</w:t>
            </w:r>
            <w:r w:rsidRPr="00F0413D">
              <w:rPr>
                <w:rFonts w:cs="Myriad Pro"/>
                <w:color w:val="000000"/>
                <w:sz w:val="18"/>
                <w:szCs w:val="18"/>
              </w:rPr>
              <w:t>.</w:t>
            </w:r>
            <w:r w:rsidRPr="00F0413D">
              <w:rPr>
                <w:rFonts w:ascii="Myriad Pro" w:hAnsi="Myriad Pro" w:cs="Myriad Pro"/>
                <w:color w:val="000000"/>
                <w:sz w:val="19"/>
                <w:szCs w:val="19"/>
              </w:rPr>
              <w:t xml:space="preserve"> </w:t>
            </w:r>
          </w:p>
        </w:tc>
      </w:tr>
      <w:tr w:rsidR="00406A39" w:rsidRPr="00F1256A" w:rsidTr="00BC46D3">
        <w:tc>
          <w:tcPr>
            <w:tcW w:w="1526" w:type="dxa"/>
            <w:vAlign w:val="center"/>
          </w:tcPr>
          <w:p w:rsidR="00406A39" w:rsidRPr="00F1256A" w:rsidRDefault="00406A39" w:rsidP="00BC46D3">
            <w:pPr>
              <w:jc w:val="center"/>
              <w:rPr>
                <w:sz w:val="18"/>
                <w:szCs w:val="18"/>
              </w:rPr>
            </w:pPr>
            <w:r w:rsidRPr="00F1256A">
              <w:rPr>
                <w:sz w:val="18"/>
                <w:szCs w:val="18"/>
              </w:rPr>
              <w:t>3-4</w:t>
            </w:r>
          </w:p>
        </w:tc>
        <w:tc>
          <w:tcPr>
            <w:tcW w:w="8050" w:type="dxa"/>
          </w:tcPr>
          <w:p w:rsidR="00406A39" w:rsidRPr="00314047" w:rsidRDefault="00406A39" w:rsidP="00BC46D3">
            <w:pPr>
              <w:widowControl w:val="0"/>
              <w:autoSpaceDE w:val="0"/>
              <w:autoSpaceDN w:val="0"/>
              <w:adjustRightInd w:val="0"/>
              <w:spacing w:after="100" w:line="191" w:lineRule="atLeast"/>
              <w:rPr>
                <w:rFonts w:cs="Myriad Pro"/>
                <w:color w:val="000000"/>
                <w:sz w:val="18"/>
                <w:szCs w:val="18"/>
              </w:rPr>
            </w:pPr>
            <w:r w:rsidRPr="00314047">
              <w:rPr>
                <w:rFonts w:cs="Myriad Pro"/>
                <w:color w:val="000000"/>
                <w:sz w:val="18"/>
                <w:szCs w:val="18"/>
              </w:rPr>
              <w:t xml:space="preserve">The student is able to: </w:t>
            </w:r>
          </w:p>
          <w:p w:rsidR="00406A39" w:rsidRPr="00314047" w:rsidRDefault="00406A39" w:rsidP="00BC46D3">
            <w:pPr>
              <w:pStyle w:val="ListParagraph"/>
              <w:widowControl w:val="0"/>
              <w:numPr>
                <w:ilvl w:val="0"/>
                <w:numId w:val="18"/>
              </w:numPr>
              <w:autoSpaceDE w:val="0"/>
              <w:autoSpaceDN w:val="0"/>
              <w:adjustRightInd w:val="0"/>
              <w:spacing w:after="0" w:line="240" w:lineRule="auto"/>
              <w:ind w:left="364" w:hanging="176"/>
              <w:rPr>
                <w:rFonts w:cs="Myriad Pro"/>
                <w:color w:val="000000"/>
                <w:sz w:val="18"/>
                <w:szCs w:val="18"/>
              </w:rPr>
            </w:pPr>
            <w:r w:rsidRPr="00314047">
              <w:rPr>
                <w:rFonts w:cs="Myriad Pro"/>
                <w:b/>
                <w:bCs/>
                <w:color w:val="000000"/>
                <w:sz w:val="18"/>
                <w:szCs w:val="18"/>
              </w:rPr>
              <w:t xml:space="preserve">outline </w:t>
            </w:r>
            <w:r w:rsidRPr="00314047">
              <w:rPr>
                <w:rFonts w:cs="Myriad Pro"/>
                <w:color w:val="000000"/>
                <w:sz w:val="18"/>
                <w:szCs w:val="18"/>
              </w:rPr>
              <w:t xml:space="preserve">the ways in which science is used to address a specific problem or issue </w:t>
            </w:r>
          </w:p>
          <w:p w:rsidR="00406A39" w:rsidRPr="00314047" w:rsidRDefault="00406A39" w:rsidP="00BC46D3">
            <w:pPr>
              <w:pStyle w:val="ListParagraph"/>
              <w:widowControl w:val="0"/>
              <w:numPr>
                <w:ilvl w:val="0"/>
                <w:numId w:val="18"/>
              </w:numPr>
              <w:autoSpaceDE w:val="0"/>
              <w:autoSpaceDN w:val="0"/>
              <w:adjustRightInd w:val="0"/>
              <w:spacing w:after="0" w:line="240" w:lineRule="auto"/>
              <w:ind w:left="364" w:hanging="176"/>
              <w:rPr>
                <w:rFonts w:cs="Myriad Pro"/>
                <w:color w:val="000000"/>
                <w:sz w:val="18"/>
                <w:szCs w:val="18"/>
              </w:rPr>
            </w:pPr>
            <w:r w:rsidRPr="00314047">
              <w:rPr>
                <w:rFonts w:cs="Myriad Pro"/>
                <w:b/>
                <w:bCs/>
                <w:color w:val="000000"/>
                <w:sz w:val="18"/>
                <w:szCs w:val="18"/>
              </w:rPr>
              <w:t xml:space="preserve">outline </w:t>
            </w:r>
            <w:r w:rsidRPr="00314047">
              <w:rPr>
                <w:rFonts w:cs="Myriad Pro"/>
                <w:color w:val="000000"/>
                <w:sz w:val="18"/>
                <w:szCs w:val="18"/>
              </w:rPr>
              <w:t xml:space="preserve">the implications of using science to solve a specific problem or issue, interacting with a factor </w:t>
            </w:r>
          </w:p>
          <w:p w:rsidR="00406A39" w:rsidRPr="00314047" w:rsidRDefault="00406A39" w:rsidP="00BC46D3">
            <w:pPr>
              <w:pStyle w:val="ListParagraph"/>
              <w:widowControl w:val="0"/>
              <w:numPr>
                <w:ilvl w:val="0"/>
                <w:numId w:val="18"/>
              </w:numPr>
              <w:autoSpaceDE w:val="0"/>
              <w:autoSpaceDN w:val="0"/>
              <w:adjustRightInd w:val="0"/>
              <w:spacing w:after="0" w:line="240" w:lineRule="auto"/>
              <w:ind w:left="364" w:hanging="176"/>
              <w:rPr>
                <w:rFonts w:cs="Myriad Pro"/>
                <w:color w:val="000000"/>
                <w:sz w:val="18"/>
                <w:szCs w:val="18"/>
              </w:rPr>
            </w:pPr>
            <w:r w:rsidRPr="00314047">
              <w:rPr>
                <w:rFonts w:cs="Myriad Pro"/>
                <w:b/>
                <w:bCs/>
                <w:color w:val="000000"/>
                <w:sz w:val="18"/>
                <w:szCs w:val="18"/>
              </w:rPr>
              <w:t xml:space="preserve">sometimes apply </w:t>
            </w:r>
            <w:r w:rsidRPr="00314047">
              <w:rPr>
                <w:rFonts w:cs="Myriad Pro"/>
                <w:color w:val="000000"/>
                <w:sz w:val="18"/>
                <w:szCs w:val="18"/>
              </w:rPr>
              <w:t xml:space="preserve">scientific language to communicate understanding </w:t>
            </w:r>
          </w:p>
          <w:p w:rsidR="00406A39" w:rsidRPr="00F0413D" w:rsidRDefault="00406A39" w:rsidP="00BC46D3">
            <w:pPr>
              <w:pStyle w:val="ListParagraph"/>
              <w:widowControl w:val="0"/>
              <w:numPr>
                <w:ilvl w:val="0"/>
                <w:numId w:val="18"/>
              </w:numPr>
              <w:autoSpaceDE w:val="0"/>
              <w:autoSpaceDN w:val="0"/>
              <w:adjustRightInd w:val="0"/>
              <w:spacing w:after="0" w:line="240" w:lineRule="auto"/>
              <w:ind w:left="364" w:hanging="176"/>
              <w:rPr>
                <w:rFonts w:ascii="Myriad Pro" w:hAnsi="Myriad Pro" w:cs="Myriad Pro"/>
                <w:color w:val="000000"/>
                <w:sz w:val="19"/>
                <w:szCs w:val="19"/>
              </w:rPr>
            </w:pPr>
            <w:proofErr w:type="gramStart"/>
            <w:r w:rsidRPr="00314047">
              <w:rPr>
                <w:rFonts w:cs="Myriad Pro"/>
                <w:b/>
                <w:bCs/>
                <w:color w:val="000000"/>
                <w:sz w:val="18"/>
                <w:szCs w:val="18"/>
              </w:rPr>
              <w:t>sometimes</w:t>
            </w:r>
            <w:proofErr w:type="gramEnd"/>
            <w:r w:rsidRPr="00314047">
              <w:rPr>
                <w:rFonts w:cs="Myriad Pro"/>
                <w:b/>
                <w:bCs/>
                <w:color w:val="000000"/>
                <w:sz w:val="18"/>
                <w:szCs w:val="18"/>
              </w:rPr>
              <w:t xml:space="preserve"> </w:t>
            </w:r>
            <w:r w:rsidRPr="00314047">
              <w:rPr>
                <w:rFonts w:cs="Myriad Pro"/>
                <w:color w:val="000000"/>
                <w:sz w:val="18"/>
                <w:szCs w:val="18"/>
              </w:rPr>
              <w:t xml:space="preserve">document sources </w:t>
            </w:r>
            <w:r w:rsidRPr="00314047">
              <w:rPr>
                <w:rFonts w:cs="Myriad Pro"/>
                <w:b/>
                <w:bCs/>
                <w:color w:val="000000"/>
                <w:sz w:val="18"/>
                <w:szCs w:val="18"/>
              </w:rPr>
              <w:t>correctly</w:t>
            </w:r>
            <w:r w:rsidRPr="00314047">
              <w:rPr>
                <w:rFonts w:cs="Myriad Pro"/>
                <w:color w:val="000000"/>
                <w:sz w:val="18"/>
                <w:szCs w:val="18"/>
              </w:rPr>
              <w:t>.</w:t>
            </w:r>
            <w:r w:rsidRPr="00F0413D">
              <w:rPr>
                <w:rFonts w:ascii="Myriad Pro" w:hAnsi="Myriad Pro" w:cs="Myriad Pro"/>
                <w:color w:val="000000"/>
                <w:sz w:val="19"/>
                <w:szCs w:val="19"/>
              </w:rPr>
              <w:t xml:space="preserve"> </w:t>
            </w:r>
          </w:p>
        </w:tc>
      </w:tr>
      <w:tr w:rsidR="00406A39" w:rsidRPr="00F1256A" w:rsidTr="00BC46D3">
        <w:tc>
          <w:tcPr>
            <w:tcW w:w="1526" w:type="dxa"/>
            <w:vAlign w:val="center"/>
          </w:tcPr>
          <w:p w:rsidR="00406A39" w:rsidRPr="00F1256A" w:rsidRDefault="00406A39" w:rsidP="00BC46D3">
            <w:pPr>
              <w:jc w:val="center"/>
              <w:rPr>
                <w:sz w:val="18"/>
                <w:szCs w:val="18"/>
              </w:rPr>
            </w:pPr>
            <w:r w:rsidRPr="00F1256A">
              <w:rPr>
                <w:sz w:val="18"/>
                <w:szCs w:val="18"/>
              </w:rPr>
              <w:t>5-6</w:t>
            </w:r>
          </w:p>
        </w:tc>
        <w:tc>
          <w:tcPr>
            <w:tcW w:w="8050" w:type="dxa"/>
          </w:tcPr>
          <w:p w:rsidR="00406A39" w:rsidRPr="00314047" w:rsidRDefault="00406A39" w:rsidP="00BC46D3">
            <w:pPr>
              <w:widowControl w:val="0"/>
              <w:autoSpaceDE w:val="0"/>
              <w:autoSpaceDN w:val="0"/>
              <w:adjustRightInd w:val="0"/>
              <w:spacing w:after="100" w:line="191" w:lineRule="atLeast"/>
              <w:rPr>
                <w:rFonts w:cs="Myriad Pro"/>
                <w:color w:val="000000"/>
                <w:sz w:val="18"/>
                <w:szCs w:val="18"/>
              </w:rPr>
            </w:pPr>
            <w:r w:rsidRPr="00314047">
              <w:rPr>
                <w:rFonts w:cs="Myriad Pro"/>
                <w:color w:val="000000"/>
                <w:sz w:val="18"/>
                <w:szCs w:val="18"/>
              </w:rPr>
              <w:t xml:space="preserve">The student is able to: </w:t>
            </w:r>
          </w:p>
          <w:p w:rsidR="00406A39" w:rsidRPr="00314047" w:rsidRDefault="00406A39" w:rsidP="00BC46D3">
            <w:pPr>
              <w:pStyle w:val="ListParagraph"/>
              <w:widowControl w:val="0"/>
              <w:numPr>
                <w:ilvl w:val="0"/>
                <w:numId w:val="19"/>
              </w:numPr>
              <w:autoSpaceDE w:val="0"/>
              <w:autoSpaceDN w:val="0"/>
              <w:adjustRightInd w:val="0"/>
              <w:spacing w:after="0" w:line="240" w:lineRule="auto"/>
              <w:ind w:left="364" w:hanging="180"/>
              <w:rPr>
                <w:rFonts w:cs="Myriad Pro"/>
                <w:color w:val="000000"/>
                <w:sz w:val="18"/>
                <w:szCs w:val="18"/>
              </w:rPr>
            </w:pPr>
            <w:r w:rsidRPr="00314047">
              <w:rPr>
                <w:rFonts w:cs="Myriad Pro"/>
                <w:b/>
                <w:bCs/>
                <w:color w:val="000000"/>
                <w:sz w:val="18"/>
                <w:szCs w:val="18"/>
              </w:rPr>
              <w:t xml:space="preserve">summarize </w:t>
            </w:r>
            <w:r w:rsidRPr="00314047">
              <w:rPr>
                <w:rFonts w:cs="Myriad Pro"/>
                <w:color w:val="000000"/>
                <w:sz w:val="18"/>
                <w:szCs w:val="18"/>
              </w:rPr>
              <w:t xml:space="preserve">the ways in which science is applied and used to address a specific problem or issue </w:t>
            </w:r>
          </w:p>
          <w:p w:rsidR="00406A39" w:rsidRPr="00314047" w:rsidRDefault="00406A39" w:rsidP="00BC46D3">
            <w:pPr>
              <w:pStyle w:val="ListParagraph"/>
              <w:widowControl w:val="0"/>
              <w:numPr>
                <w:ilvl w:val="0"/>
                <w:numId w:val="19"/>
              </w:numPr>
              <w:autoSpaceDE w:val="0"/>
              <w:autoSpaceDN w:val="0"/>
              <w:adjustRightInd w:val="0"/>
              <w:spacing w:after="0" w:line="240" w:lineRule="auto"/>
              <w:ind w:left="364" w:hanging="180"/>
              <w:rPr>
                <w:rFonts w:cs="Myriad Pro"/>
                <w:color w:val="000000"/>
                <w:sz w:val="18"/>
                <w:szCs w:val="18"/>
              </w:rPr>
            </w:pPr>
            <w:r w:rsidRPr="00314047">
              <w:rPr>
                <w:rFonts w:cs="Myriad Pro"/>
                <w:b/>
                <w:bCs/>
                <w:color w:val="000000"/>
                <w:sz w:val="18"/>
                <w:szCs w:val="18"/>
              </w:rPr>
              <w:t xml:space="preserve">describe </w:t>
            </w:r>
            <w:r w:rsidRPr="00314047">
              <w:rPr>
                <w:rFonts w:cs="Myriad Pro"/>
                <w:color w:val="000000"/>
                <w:sz w:val="18"/>
                <w:szCs w:val="18"/>
              </w:rPr>
              <w:t xml:space="preserve">the implications of using science and its application to solve a specific problem or issue, interacting with a factor </w:t>
            </w:r>
          </w:p>
          <w:p w:rsidR="00406A39" w:rsidRPr="00314047" w:rsidRDefault="00406A39" w:rsidP="00BC46D3">
            <w:pPr>
              <w:pStyle w:val="ListParagraph"/>
              <w:widowControl w:val="0"/>
              <w:numPr>
                <w:ilvl w:val="0"/>
                <w:numId w:val="19"/>
              </w:numPr>
              <w:autoSpaceDE w:val="0"/>
              <w:autoSpaceDN w:val="0"/>
              <w:adjustRightInd w:val="0"/>
              <w:spacing w:after="0" w:line="240" w:lineRule="auto"/>
              <w:ind w:left="364" w:hanging="180"/>
              <w:rPr>
                <w:rFonts w:cs="Myriad Pro"/>
                <w:color w:val="000000"/>
                <w:sz w:val="18"/>
                <w:szCs w:val="18"/>
              </w:rPr>
            </w:pPr>
            <w:r w:rsidRPr="00314047">
              <w:rPr>
                <w:rFonts w:cs="Myriad Pro"/>
                <w:b/>
                <w:bCs/>
                <w:color w:val="000000"/>
                <w:sz w:val="18"/>
                <w:szCs w:val="18"/>
              </w:rPr>
              <w:t xml:space="preserve">usually apply </w:t>
            </w:r>
            <w:r w:rsidRPr="00314047">
              <w:rPr>
                <w:rFonts w:cs="Myriad Pro"/>
                <w:color w:val="000000"/>
                <w:sz w:val="18"/>
                <w:szCs w:val="18"/>
              </w:rPr>
              <w:t xml:space="preserve">scientific language to communicate understanding </w:t>
            </w:r>
            <w:r w:rsidRPr="00314047">
              <w:rPr>
                <w:rFonts w:cs="Myriad Pro"/>
                <w:b/>
                <w:bCs/>
                <w:color w:val="000000"/>
                <w:sz w:val="18"/>
                <w:szCs w:val="18"/>
              </w:rPr>
              <w:t xml:space="preserve">clearly and precisely </w:t>
            </w:r>
          </w:p>
          <w:p w:rsidR="00406A39" w:rsidRPr="00314047" w:rsidRDefault="00406A39" w:rsidP="00BC46D3">
            <w:pPr>
              <w:pStyle w:val="ListParagraph"/>
              <w:widowControl w:val="0"/>
              <w:numPr>
                <w:ilvl w:val="0"/>
                <w:numId w:val="19"/>
              </w:numPr>
              <w:autoSpaceDE w:val="0"/>
              <w:autoSpaceDN w:val="0"/>
              <w:adjustRightInd w:val="0"/>
              <w:spacing w:after="0" w:line="240" w:lineRule="auto"/>
              <w:ind w:left="364" w:hanging="180"/>
              <w:rPr>
                <w:rFonts w:ascii="Myriad Pro" w:hAnsi="Myriad Pro" w:cs="Myriad Pro"/>
                <w:color w:val="000000"/>
                <w:sz w:val="19"/>
                <w:szCs w:val="19"/>
              </w:rPr>
            </w:pPr>
            <w:proofErr w:type="gramStart"/>
            <w:r w:rsidRPr="00314047">
              <w:rPr>
                <w:rFonts w:cs="Myriad Pro"/>
                <w:b/>
                <w:bCs/>
                <w:color w:val="000000"/>
                <w:sz w:val="18"/>
                <w:szCs w:val="18"/>
              </w:rPr>
              <w:t>usually</w:t>
            </w:r>
            <w:proofErr w:type="gramEnd"/>
            <w:r w:rsidRPr="00314047">
              <w:rPr>
                <w:rFonts w:cs="Myriad Pro"/>
                <w:b/>
                <w:bCs/>
                <w:color w:val="000000"/>
                <w:sz w:val="18"/>
                <w:szCs w:val="18"/>
              </w:rPr>
              <w:t xml:space="preserve"> </w:t>
            </w:r>
            <w:r w:rsidRPr="00314047">
              <w:rPr>
                <w:rFonts w:cs="Myriad Pro"/>
                <w:color w:val="000000"/>
                <w:sz w:val="18"/>
                <w:szCs w:val="18"/>
              </w:rPr>
              <w:t xml:space="preserve">document sources </w:t>
            </w:r>
            <w:r w:rsidRPr="00314047">
              <w:rPr>
                <w:rFonts w:cs="Myriad Pro"/>
                <w:b/>
                <w:bCs/>
                <w:color w:val="000000"/>
                <w:sz w:val="18"/>
                <w:szCs w:val="18"/>
              </w:rPr>
              <w:t>correctly</w:t>
            </w:r>
            <w:r w:rsidRPr="00314047">
              <w:rPr>
                <w:rFonts w:cs="Myriad Pro"/>
                <w:color w:val="000000"/>
                <w:sz w:val="18"/>
                <w:szCs w:val="18"/>
              </w:rPr>
              <w:t>.</w:t>
            </w:r>
          </w:p>
        </w:tc>
      </w:tr>
      <w:tr w:rsidR="00406A39" w:rsidRPr="00F1256A" w:rsidTr="00BC46D3">
        <w:tc>
          <w:tcPr>
            <w:tcW w:w="1526" w:type="dxa"/>
            <w:vAlign w:val="center"/>
          </w:tcPr>
          <w:p w:rsidR="00406A39" w:rsidRPr="00F1256A" w:rsidRDefault="00406A39" w:rsidP="00BC46D3">
            <w:pPr>
              <w:jc w:val="center"/>
              <w:rPr>
                <w:sz w:val="18"/>
                <w:szCs w:val="18"/>
              </w:rPr>
            </w:pPr>
            <w:r w:rsidRPr="00F1256A">
              <w:rPr>
                <w:sz w:val="18"/>
                <w:szCs w:val="18"/>
              </w:rPr>
              <w:t>7-8</w:t>
            </w:r>
          </w:p>
        </w:tc>
        <w:tc>
          <w:tcPr>
            <w:tcW w:w="8050" w:type="dxa"/>
          </w:tcPr>
          <w:p w:rsidR="00406A39" w:rsidRPr="001D6E73" w:rsidRDefault="00406A39" w:rsidP="00BC46D3">
            <w:pPr>
              <w:widowControl w:val="0"/>
              <w:autoSpaceDE w:val="0"/>
              <w:autoSpaceDN w:val="0"/>
              <w:adjustRightInd w:val="0"/>
              <w:spacing w:after="100" w:line="191" w:lineRule="atLeast"/>
              <w:rPr>
                <w:rFonts w:cs="Myriad Pro"/>
                <w:color w:val="000000"/>
                <w:sz w:val="18"/>
                <w:szCs w:val="18"/>
              </w:rPr>
            </w:pPr>
            <w:r w:rsidRPr="001D6E73">
              <w:rPr>
                <w:rFonts w:cs="Myriad Pro"/>
                <w:color w:val="000000"/>
                <w:sz w:val="18"/>
                <w:szCs w:val="18"/>
              </w:rPr>
              <w:t xml:space="preserve">The student is able to: </w:t>
            </w:r>
          </w:p>
          <w:p w:rsidR="00406A39" w:rsidRPr="001D6E73" w:rsidRDefault="00406A39" w:rsidP="00BC46D3">
            <w:pPr>
              <w:pStyle w:val="ListParagraph"/>
              <w:widowControl w:val="0"/>
              <w:numPr>
                <w:ilvl w:val="0"/>
                <w:numId w:val="20"/>
              </w:numPr>
              <w:autoSpaceDE w:val="0"/>
              <w:autoSpaceDN w:val="0"/>
              <w:adjustRightInd w:val="0"/>
              <w:spacing w:after="0" w:line="240" w:lineRule="auto"/>
              <w:ind w:left="364" w:hanging="176"/>
              <w:rPr>
                <w:rFonts w:cs="Myriad Pro"/>
                <w:color w:val="000000"/>
                <w:sz w:val="18"/>
                <w:szCs w:val="18"/>
              </w:rPr>
            </w:pPr>
            <w:r w:rsidRPr="001D6E73">
              <w:rPr>
                <w:rFonts w:cs="Myriad Pro"/>
                <w:b/>
                <w:bCs/>
                <w:color w:val="000000"/>
                <w:sz w:val="18"/>
                <w:szCs w:val="18"/>
              </w:rPr>
              <w:t xml:space="preserve">describe </w:t>
            </w:r>
            <w:r w:rsidRPr="001D6E73">
              <w:rPr>
                <w:rFonts w:cs="Myriad Pro"/>
                <w:color w:val="000000"/>
                <w:sz w:val="18"/>
                <w:szCs w:val="18"/>
              </w:rPr>
              <w:t xml:space="preserve">the ways in which science is applied and used to address a specific problem or issue </w:t>
            </w:r>
          </w:p>
          <w:p w:rsidR="00406A39" w:rsidRPr="001D6E73" w:rsidRDefault="00406A39" w:rsidP="00BC46D3">
            <w:pPr>
              <w:pStyle w:val="ListParagraph"/>
              <w:widowControl w:val="0"/>
              <w:numPr>
                <w:ilvl w:val="0"/>
                <w:numId w:val="20"/>
              </w:numPr>
              <w:autoSpaceDE w:val="0"/>
              <w:autoSpaceDN w:val="0"/>
              <w:adjustRightInd w:val="0"/>
              <w:spacing w:after="0" w:line="240" w:lineRule="auto"/>
              <w:ind w:left="364" w:hanging="176"/>
              <w:rPr>
                <w:rFonts w:cs="Myriad Pro"/>
                <w:color w:val="000000"/>
                <w:sz w:val="18"/>
                <w:szCs w:val="18"/>
              </w:rPr>
            </w:pPr>
            <w:r w:rsidRPr="001D6E73">
              <w:rPr>
                <w:rFonts w:cs="Myriad Pro"/>
                <w:b/>
                <w:bCs/>
                <w:color w:val="000000"/>
                <w:sz w:val="18"/>
                <w:szCs w:val="18"/>
              </w:rPr>
              <w:t xml:space="preserve">discuss and </w:t>
            </w:r>
            <w:proofErr w:type="spellStart"/>
            <w:r w:rsidRPr="001D6E73">
              <w:rPr>
                <w:rFonts w:cs="Myriad Pro"/>
                <w:b/>
                <w:bCs/>
                <w:color w:val="000000"/>
                <w:sz w:val="18"/>
                <w:szCs w:val="18"/>
              </w:rPr>
              <w:t>analyse</w:t>
            </w:r>
            <w:proofErr w:type="spellEnd"/>
            <w:r w:rsidRPr="001D6E73">
              <w:rPr>
                <w:rFonts w:cs="Myriad Pro"/>
                <w:b/>
                <w:bCs/>
                <w:color w:val="000000"/>
                <w:sz w:val="18"/>
                <w:szCs w:val="18"/>
              </w:rPr>
              <w:t xml:space="preserve"> </w:t>
            </w:r>
            <w:r w:rsidRPr="001D6E73">
              <w:rPr>
                <w:rFonts w:cs="Myriad Pro"/>
                <w:color w:val="000000"/>
                <w:sz w:val="18"/>
                <w:szCs w:val="18"/>
              </w:rPr>
              <w:t xml:space="preserve">the implications of using science and its application to solve a specific problem or issue, interacting with a factor </w:t>
            </w:r>
          </w:p>
          <w:p w:rsidR="00406A39" w:rsidRPr="001D6E73" w:rsidRDefault="00406A39" w:rsidP="00BC46D3">
            <w:pPr>
              <w:pStyle w:val="ListParagraph"/>
              <w:widowControl w:val="0"/>
              <w:numPr>
                <w:ilvl w:val="0"/>
                <w:numId w:val="20"/>
              </w:numPr>
              <w:autoSpaceDE w:val="0"/>
              <w:autoSpaceDN w:val="0"/>
              <w:adjustRightInd w:val="0"/>
              <w:spacing w:after="0" w:line="240" w:lineRule="auto"/>
              <w:ind w:left="364" w:hanging="176"/>
              <w:rPr>
                <w:rFonts w:cs="Myriad Pro"/>
                <w:color w:val="000000"/>
                <w:sz w:val="18"/>
                <w:szCs w:val="18"/>
              </w:rPr>
            </w:pPr>
            <w:r w:rsidRPr="001D6E73">
              <w:rPr>
                <w:rFonts w:cs="Myriad Pro"/>
                <w:b/>
                <w:bCs/>
                <w:color w:val="000000"/>
                <w:sz w:val="18"/>
                <w:szCs w:val="18"/>
              </w:rPr>
              <w:t xml:space="preserve">consistently apply </w:t>
            </w:r>
            <w:r w:rsidRPr="001D6E73">
              <w:rPr>
                <w:rFonts w:cs="Myriad Pro"/>
                <w:color w:val="000000"/>
                <w:sz w:val="18"/>
                <w:szCs w:val="18"/>
              </w:rPr>
              <w:t xml:space="preserve">scientific language to communicate understanding </w:t>
            </w:r>
            <w:r w:rsidRPr="001D6E73">
              <w:rPr>
                <w:rFonts w:cs="Myriad Pro"/>
                <w:b/>
                <w:bCs/>
                <w:color w:val="000000"/>
                <w:sz w:val="18"/>
                <w:szCs w:val="18"/>
              </w:rPr>
              <w:t xml:space="preserve">clearly and precisely </w:t>
            </w:r>
          </w:p>
          <w:p w:rsidR="00406A39" w:rsidRPr="001D6E73" w:rsidRDefault="00406A39" w:rsidP="00BC46D3">
            <w:pPr>
              <w:pStyle w:val="ListParagraph"/>
              <w:widowControl w:val="0"/>
              <w:numPr>
                <w:ilvl w:val="0"/>
                <w:numId w:val="20"/>
              </w:numPr>
              <w:autoSpaceDE w:val="0"/>
              <w:autoSpaceDN w:val="0"/>
              <w:adjustRightInd w:val="0"/>
              <w:spacing w:after="0" w:line="240" w:lineRule="auto"/>
              <w:ind w:left="364" w:hanging="176"/>
              <w:rPr>
                <w:rFonts w:ascii="Myriad Pro" w:hAnsi="Myriad Pro" w:cs="Myriad Pro"/>
                <w:color w:val="000000"/>
                <w:sz w:val="19"/>
                <w:szCs w:val="19"/>
              </w:rPr>
            </w:pPr>
            <w:proofErr w:type="gramStart"/>
            <w:r w:rsidRPr="001D6E73">
              <w:rPr>
                <w:rFonts w:cs="Myriad Pro"/>
                <w:color w:val="000000"/>
                <w:sz w:val="18"/>
                <w:szCs w:val="18"/>
              </w:rPr>
              <w:t>document</w:t>
            </w:r>
            <w:proofErr w:type="gramEnd"/>
            <w:r w:rsidRPr="001D6E73">
              <w:rPr>
                <w:rFonts w:cs="Myriad Pro"/>
                <w:color w:val="000000"/>
                <w:sz w:val="18"/>
                <w:szCs w:val="18"/>
              </w:rPr>
              <w:t xml:space="preserve"> sources </w:t>
            </w:r>
            <w:r w:rsidRPr="001D6E73">
              <w:rPr>
                <w:rFonts w:cs="Myriad Pro"/>
                <w:b/>
                <w:bCs/>
                <w:color w:val="000000"/>
                <w:sz w:val="18"/>
                <w:szCs w:val="18"/>
              </w:rPr>
              <w:t>completely</w:t>
            </w:r>
            <w:r w:rsidRPr="001D6E73">
              <w:rPr>
                <w:rFonts w:cs="Myriad Pro"/>
                <w:color w:val="000000"/>
                <w:sz w:val="18"/>
                <w:szCs w:val="18"/>
              </w:rPr>
              <w:t>.</w:t>
            </w:r>
          </w:p>
        </w:tc>
      </w:tr>
    </w:tbl>
    <w:p w:rsidR="00B20164" w:rsidRDefault="00B20164" w:rsidP="00406A39">
      <w:pPr>
        <w:sectPr w:rsidR="00B20164" w:rsidSect="00D44FE1">
          <w:pgSz w:w="12240" w:h="15840"/>
          <w:pgMar w:top="270" w:right="1440" w:bottom="90" w:left="1440" w:header="142" w:footer="864" w:gutter="0"/>
          <w:cols w:space="720"/>
          <w:docGrid w:linePitch="360"/>
        </w:sectPr>
      </w:pPr>
    </w:p>
    <w:p w:rsidR="007C409B" w:rsidRDefault="007C409B" w:rsidP="00406A39"/>
    <w:sectPr w:rsidR="007C4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6D"/>
    <w:multiLevelType w:val="hybridMultilevel"/>
    <w:tmpl w:val="58A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33CA"/>
    <w:multiLevelType w:val="hybridMultilevel"/>
    <w:tmpl w:val="F98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2CD6"/>
    <w:multiLevelType w:val="hybridMultilevel"/>
    <w:tmpl w:val="B836A546"/>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D83BE1"/>
    <w:multiLevelType w:val="hybridMultilevel"/>
    <w:tmpl w:val="F3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342D1"/>
    <w:multiLevelType w:val="hybridMultilevel"/>
    <w:tmpl w:val="2CF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2E0"/>
    <w:multiLevelType w:val="hybridMultilevel"/>
    <w:tmpl w:val="5D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D06BF"/>
    <w:multiLevelType w:val="hybridMultilevel"/>
    <w:tmpl w:val="0C7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B6875"/>
    <w:multiLevelType w:val="hybridMultilevel"/>
    <w:tmpl w:val="305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67422"/>
    <w:multiLevelType w:val="hybridMultilevel"/>
    <w:tmpl w:val="30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E3D96"/>
    <w:multiLevelType w:val="hybridMultilevel"/>
    <w:tmpl w:val="E3D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641C"/>
    <w:multiLevelType w:val="hybridMultilevel"/>
    <w:tmpl w:val="B5B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878F2"/>
    <w:multiLevelType w:val="hybridMultilevel"/>
    <w:tmpl w:val="6D8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F2C07"/>
    <w:multiLevelType w:val="hybridMultilevel"/>
    <w:tmpl w:val="6B9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2C16"/>
    <w:multiLevelType w:val="hybridMultilevel"/>
    <w:tmpl w:val="14A08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17B58"/>
    <w:multiLevelType w:val="hybridMultilevel"/>
    <w:tmpl w:val="865AC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D02DA"/>
    <w:multiLevelType w:val="hybridMultilevel"/>
    <w:tmpl w:val="135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E79C0"/>
    <w:multiLevelType w:val="hybridMultilevel"/>
    <w:tmpl w:val="0F8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56F7D"/>
    <w:multiLevelType w:val="hybridMultilevel"/>
    <w:tmpl w:val="DA1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36C4C"/>
    <w:multiLevelType w:val="hybridMultilevel"/>
    <w:tmpl w:val="D98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B31CD"/>
    <w:multiLevelType w:val="hybridMultilevel"/>
    <w:tmpl w:val="5F4C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2"/>
  </w:num>
  <w:num w:numId="5">
    <w:abstractNumId w:val="5"/>
  </w:num>
  <w:num w:numId="6">
    <w:abstractNumId w:val="16"/>
  </w:num>
  <w:num w:numId="7">
    <w:abstractNumId w:val="12"/>
  </w:num>
  <w:num w:numId="8">
    <w:abstractNumId w:val="9"/>
  </w:num>
  <w:num w:numId="9">
    <w:abstractNumId w:val="17"/>
  </w:num>
  <w:num w:numId="10">
    <w:abstractNumId w:val="11"/>
  </w:num>
  <w:num w:numId="11">
    <w:abstractNumId w:val="18"/>
  </w:num>
  <w:num w:numId="12">
    <w:abstractNumId w:val="3"/>
  </w:num>
  <w:num w:numId="13">
    <w:abstractNumId w:val="6"/>
  </w:num>
  <w:num w:numId="14">
    <w:abstractNumId w:val="10"/>
  </w:num>
  <w:num w:numId="15">
    <w:abstractNumId w:val="8"/>
  </w:num>
  <w:num w:numId="16">
    <w:abstractNumId w:val="0"/>
  </w:num>
  <w:num w:numId="17">
    <w:abstractNumId w:val="15"/>
  </w:num>
  <w:num w:numId="18">
    <w:abstractNumId w:val="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32"/>
    <w:rsid w:val="001A1A9E"/>
    <w:rsid w:val="002126A8"/>
    <w:rsid w:val="002F0840"/>
    <w:rsid w:val="003167C7"/>
    <w:rsid w:val="0031783E"/>
    <w:rsid w:val="00406A39"/>
    <w:rsid w:val="004D7D3D"/>
    <w:rsid w:val="00675BD4"/>
    <w:rsid w:val="006F0EF5"/>
    <w:rsid w:val="00771974"/>
    <w:rsid w:val="007C409B"/>
    <w:rsid w:val="007D66D9"/>
    <w:rsid w:val="00833A32"/>
    <w:rsid w:val="008F6A18"/>
    <w:rsid w:val="00901933"/>
    <w:rsid w:val="009C6C3D"/>
    <w:rsid w:val="00AB6543"/>
    <w:rsid w:val="00B20164"/>
    <w:rsid w:val="00CC02D9"/>
    <w:rsid w:val="00D44FE1"/>
    <w:rsid w:val="00F35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3B85"/>
  <w15:docId w15:val="{8ED5BA4A-6C60-47B4-A5BD-94B2786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3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A3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32"/>
    <w:pPr>
      <w:ind w:left="720"/>
      <w:contextualSpacing/>
    </w:pPr>
  </w:style>
  <w:style w:type="character" w:styleId="Strong">
    <w:name w:val="Strong"/>
    <w:basedOn w:val="DefaultParagraphFont"/>
    <w:qFormat/>
    <w:rsid w:val="00833A32"/>
    <w:rPr>
      <w:b/>
      <w:bCs/>
    </w:rPr>
  </w:style>
  <w:style w:type="paragraph" w:styleId="BalloonText">
    <w:name w:val="Balloon Text"/>
    <w:basedOn w:val="Normal"/>
    <w:link w:val="BalloonTextChar"/>
    <w:uiPriority w:val="99"/>
    <w:semiHidden/>
    <w:unhideWhenUsed/>
    <w:rsid w:val="0083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32"/>
    <w:rPr>
      <w:rFonts w:ascii="Tahoma" w:hAnsi="Tahoma" w:cs="Tahoma"/>
      <w:sz w:val="16"/>
      <w:szCs w:val="16"/>
      <w:lang w:val="en-US"/>
    </w:rPr>
  </w:style>
  <w:style w:type="paragraph" w:customStyle="1" w:styleId="Pa28">
    <w:name w:val="Pa28"/>
    <w:basedOn w:val="Normal"/>
    <w:next w:val="Normal"/>
    <w:uiPriority w:val="99"/>
    <w:rsid w:val="00B20164"/>
    <w:pPr>
      <w:widowControl w:val="0"/>
      <w:autoSpaceDE w:val="0"/>
      <w:autoSpaceDN w:val="0"/>
      <w:adjustRightInd w:val="0"/>
      <w:spacing w:after="0" w:line="191" w:lineRule="atLeast"/>
    </w:pPr>
    <w:rPr>
      <w:rFonts w:ascii="Myriad Pro" w:eastAsiaTheme="minorEastAsia" w:hAnsi="Myriad Pro" w:cs="Times New Roman"/>
      <w:sz w:val="24"/>
      <w:szCs w:val="24"/>
    </w:rPr>
  </w:style>
  <w:style w:type="character" w:styleId="Hyperlink">
    <w:name w:val="Hyperlink"/>
    <w:basedOn w:val="DefaultParagraphFont"/>
    <w:uiPriority w:val="99"/>
    <w:unhideWhenUsed/>
    <w:rsid w:val="004D7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71346">
      <w:bodyDiv w:val="1"/>
      <w:marLeft w:val="0"/>
      <w:marRight w:val="0"/>
      <w:marTop w:val="0"/>
      <w:marBottom w:val="0"/>
      <w:divBdr>
        <w:top w:val="none" w:sz="0" w:space="0" w:color="auto"/>
        <w:left w:val="none" w:sz="0" w:space="0" w:color="auto"/>
        <w:bottom w:val="none" w:sz="0" w:space="0" w:color="auto"/>
        <w:right w:val="none" w:sz="0" w:space="0" w:color="auto"/>
      </w:divBdr>
      <w:divsChild>
        <w:div w:id="569730438">
          <w:marLeft w:val="0"/>
          <w:marRight w:val="0"/>
          <w:marTop w:val="0"/>
          <w:marBottom w:val="0"/>
          <w:divBdr>
            <w:top w:val="none" w:sz="0" w:space="0" w:color="auto"/>
            <w:left w:val="none" w:sz="0" w:space="0" w:color="auto"/>
            <w:bottom w:val="none" w:sz="0" w:space="0" w:color="auto"/>
            <w:right w:val="none" w:sz="0" w:space="0" w:color="auto"/>
          </w:divBdr>
          <w:divsChild>
            <w:div w:id="1393848415">
              <w:marLeft w:val="0"/>
              <w:marRight w:val="0"/>
              <w:marTop w:val="0"/>
              <w:marBottom w:val="0"/>
              <w:divBdr>
                <w:top w:val="none" w:sz="0" w:space="0" w:color="auto"/>
                <w:left w:val="none" w:sz="0" w:space="0" w:color="auto"/>
                <w:bottom w:val="none" w:sz="0" w:space="0" w:color="auto"/>
                <w:right w:val="none" w:sz="0" w:space="0" w:color="auto"/>
              </w:divBdr>
              <w:divsChild>
                <w:div w:id="663553066">
                  <w:marLeft w:val="-375"/>
                  <w:marRight w:val="-375"/>
                  <w:marTop w:val="0"/>
                  <w:marBottom w:val="0"/>
                  <w:divBdr>
                    <w:top w:val="none" w:sz="0" w:space="0" w:color="auto"/>
                    <w:left w:val="none" w:sz="0" w:space="0" w:color="auto"/>
                    <w:bottom w:val="none" w:sz="0" w:space="0" w:color="auto"/>
                    <w:right w:val="none" w:sz="0" w:space="0" w:color="auto"/>
                  </w:divBdr>
                  <w:divsChild>
                    <w:div w:id="1836458937">
                      <w:marLeft w:val="0"/>
                      <w:marRight w:val="0"/>
                      <w:marTop w:val="0"/>
                      <w:marBottom w:val="0"/>
                      <w:divBdr>
                        <w:top w:val="none" w:sz="0" w:space="0" w:color="auto"/>
                        <w:left w:val="none" w:sz="0" w:space="0" w:color="auto"/>
                        <w:bottom w:val="none" w:sz="0" w:space="0" w:color="auto"/>
                        <w:right w:val="none" w:sz="0" w:space="0" w:color="auto"/>
                      </w:divBdr>
                    </w:div>
                    <w:div w:id="2052920787">
                      <w:marLeft w:val="0"/>
                      <w:marRight w:val="0"/>
                      <w:marTop w:val="0"/>
                      <w:marBottom w:val="0"/>
                      <w:divBdr>
                        <w:top w:val="none" w:sz="0" w:space="0" w:color="auto"/>
                        <w:left w:val="none" w:sz="0" w:space="0" w:color="auto"/>
                        <w:bottom w:val="none" w:sz="0" w:space="0" w:color="auto"/>
                        <w:right w:val="none" w:sz="0" w:space="0" w:color="auto"/>
                      </w:divBdr>
                    </w:div>
                    <w:div w:id="11862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bondsclasses.weebly.com" TargetMode="External"/><Relationship Id="rId11" Type="http://schemas.openxmlformats.org/officeDocument/2006/relationships/image" Target="media/image5.png"/><Relationship Id="rId5" Type="http://schemas.openxmlformats.org/officeDocument/2006/relationships/hyperlink" Target="mailto:pbond@sd44.ca" TargetMode="Externa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Bond</cp:lastModifiedBy>
  <cp:revision>3</cp:revision>
  <dcterms:created xsi:type="dcterms:W3CDTF">2019-09-09T22:39:00Z</dcterms:created>
  <dcterms:modified xsi:type="dcterms:W3CDTF">2019-09-09T22:40:00Z</dcterms:modified>
</cp:coreProperties>
</file>